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广东江门幼儿师范高等专科学校</w:t>
      </w:r>
    </w:p>
    <w:p>
      <w:pPr>
        <w:spacing w:line="360" w:lineRule="auto"/>
        <w:jc w:val="center"/>
        <w:rPr>
          <w:rFonts w:hint="eastAsia" w:ascii="宋体" w:hAnsi="宋体" w:eastAsia="宋体" w:cs="宋体"/>
          <w:b/>
          <w:sz w:val="52"/>
          <w:szCs w:val="52"/>
          <w:lang w:val="en-US" w:eastAsia="zh-CN"/>
        </w:rPr>
      </w:pPr>
      <w:r>
        <w:rPr>
          <w:rFonts w:hint="eastAsia" w:ascii="宋体" w:hAnsi="宋体" w:eastAsia="宋体" w:cs="宋体"/>
          <w:b/>
          <w:sz w:val="52"/>
          <w:szCs w:val="52"/>
          <w:lang w:val="en-US" w:eastAsia="zh-CN"/>
        </w:rPr>
        <w:t>一期区域灭火器采购项目</w:t>
      </w:r>
    </w:p>
    <w:p>
      <w:pPr>
        <w:spacing w:line="360" w:lineRule="auto"/>
        <w:jc w:val="center"/>
        <w:rPr>
          <w:rFonts w:hint="eastAsia"/>
          <w:b/>
          <w:sz w:val="52"/>
          <w:szCs w:val="52"/>
          <w:lang w:eastAsia="zh-CN"/>
        </w:rPr>
      </w:pPr>
      <w:r>
        <w:rPr>
          <w:rFonts w:hint="eastAsia" w:ascii="宋体" w:hAnsi="宋体" w:eastAsia="宋体" w:cs="宋体"/>
          <w:b/>
          <w:sz w:val="52"/>
          <w:szCs w:val="52"/>
          <w:lang w:eastAsia="zh-CN"/>
        </w:rPr>
        <w:t>采购文件</w:t>
      </w:r>
    </w:p>
    <w:p>
      <w:pPr>
        <w:spacing w:line="360" w:lineRule="auto"/>
        <w:jc w:val="center"/>
        <w:rPr>
          <w:rFonts w:hint="eastAsia"/>
          <w:b/>
          <w:sz w:val="52"/>
          <w:szCs w:val="52"/>
          <w:lang w:eastAsia="zh-CN"/>
        </w:rPr>
      </w:pPr>
    </w:p>
    <w:p>
      <w:pPr>
        <w:spacing w:line="360" w:lineRule="auto"/>
        <w:jc w:val="center"/>
        <w:rPr>
          <w:rFonts w:hint="eastAsia"/>
          <w:b/>
          <w:sz w:val="52"/>
          <w:szCs w:val="52"/>
          <w:lang w:eastAsia="zh-CN"/>
        </w:rPr>
      </w:pPr>
    </w:p>
    <w:p>
      <w:pPr>
        <w:spacing w:line="360" w:lineRule="auto"/>
        <w:jc w:val="center"/>
        <w:rPr>
          <w:rFonts w:hint="eastAsia"/>
          <w:b/>
          <w:sz w:val="52"/>
          <w:szCs w:val="52"/>
          <w:lang w:eastAsia="zh-CN"/>
        </w:rPr>
      </w:pPr>
    </w:p>
    <w:p>
      <w:pPr>
        <w:spacing w:line="360" w:lineRule="auto"/>
        <w:jc w:val="center"/>
        <w:rPr>
          <w:rFonts w:hint="eastAsia"/>
          <w:b/>
          <w:sz w:val="52"/>
          <w:szCs w:val="52"/>
          <w:lang w:eastAsia="zh-CN"/>
        </w:rPr>
      </w:pPr>
    </w:p>
    <w:p>
      <w:pPr>
        <w:spacing w:line="360" w:lineRule="auto"/>
        <w:jc w:val="center"/>
        <w:rPr>
          <w:rFonts w:hint="eastAsia"/>
          <w:b/>
          <w:sz w:val="52"/>
          <w:szCs w:val="52"/>
          <w:lang w:eastAsia="zh-CN"/>
        </w:rPr>
      </w:pPr>
    </w:p>
    <w:p>
      <w:pPr>
        <w:spacing w:line="360" w:lineRule="auto"/>
        <w:jc w:val="center"/>
        <w:rPr>
          <w:rFonts w:hint="eastAsia"/>
          <w:b/>
          <w:sz w:val="52"/>
          <w:szCs w:val="52"/>
          <w:lang w:eastAsia="zh-CN"/>
        </w:rPr>
      </w:pPr>
    </w:p>
    <w:p>
      <w:pPr>
        <w:spacing w:line="360" w:lineRule="auto"/>
        <w:jc w:val="center"/>
        <w:rPr>
          <w:rFonts w:hint="eastAsia"/>
          <w:b/>
          <w:sz w:val="52"/>
          <w:szCs w:val="52"/>
          <w:lang w:eastAsia="zh-CN"/>
        </w:rPr>
      </w:pPr>
    </w:p>
    <w:p>
      <w:pPr>
        <w:spacing w:line="360" w:lineRule="auto"/>
        <w:jc w:val="center"/>
        <w:rPr>
          <w:rFonts w:hint="eastAsia"/>
          <w:b/>
          <w:sz w:val="52"/>
          <w:szCs w:val="52"/>
          <w:lang w:eastAsia="zh-CN"/>
        </w:rPr>
      </w:pPr>
    </w:p>
    <w:p>
      <w:pPr>
        <w:spacing w:line="360" w:lineRule="auto"/>
        <w:jc w:val="center"/>
        <w:rPr>
          <w:rFonts w:hint="eastAsia"/>
          <w:b/>
          <w:sz w:val="52"/>
          <w:szCs w:val="52"/>
          <w:lang w:eastAsia="zh-CN"/>
        </w:rPr>
      </w:pPr>
    </w:p>
    <w:p>
      <w:pPr>
        <w:spacing w:line="360" w:lineRule="auto"/>
        <w:jc w:val="center"/>
        <w:rPr>
          <w:rFonts w:hint="eastAsia"/>
          <w:b w:val="0"/>
          <w:bCs/>
          <w:sz w:val="44"/>
          <w:szCs w:val="44"/>
          <w:lang w:val="en-US" w:eastAsia="zh-CN"/>
        </w:rPr>
      </w:pPr>
    </w:p>
    <w:p>
      <w:pPr>
        <w:spacing w:line="360" w:lineRule="auto"/>
        <w:jc w:val="center"/>
        <w:rPr>
          <w:rFonts w:hint="eastAsia"/>
          <w:b w:val="0"/>
          <w:bCs/>
          <w:sz w:val="44"/>
          <w:szCs w:val="44"/>
          <w:lang w:val="en-US" w:eastAsia="zh-CN"/>
        </w:rPr>
      </w:pPr>
    </w:p>
    <w:p>
      <w:pPr>
        <w:spacing w:line="360" w:lineRule="auto"/>
        <w:jc w:val="center"/>
        <w:rPr>
          <w:rFonts w:hint="eastAsia"/>
          <w:b w:val="0"/>
          <w:bCs/>
          <w:sz w:val="44"/>
          <w:szCs w:val="44"/>
          <w:lang w:val="en-US" w:eastAsia="zh-CN"/>
        </w:rPr>
      </w:pPr>
    </w:p>
    <w:p>
      <w:pPr>
        <w:spacing w:line="360" w:lineRule="auto"/>
        <w:jc w:val="center"/>
        <w:rPr>
          <w:rFonts w:hint="eastAsia"/>
          <w:b w:val="0"/>
          <w:bCs/>
          <w:sz w:val="44"/>
          <w:szCs w:val="44"/>
          <w:lang w:val="en-US" w:eastAsia="zh-CN"/>
        </w:rPr>
      </w:pPr>
    </w:p>
    <w:p>
      <w:pPr>
        <w:spacing w:line="360" w:lineRule="auto"/>
        <w:jc w:val="center"/>
        <w:rPr>
          <w:rFonts w:hint="eastAsia"/>
          <w:b w:val="0"/>
          <w:bCs/>
          <w:sz w:val="44"/>
          <w:szCs w:val="44"/>
          <w:lang w:val="en-US" w:eastAsia="zh-CN"/>
        </w:rPr>
      </w:pPr>
    </w:p>
    <w:p>
      <w:pPr>
        <w:spacing w:line="360" w:lineRule="auto"/>
        <w:jc w:val="center"/>
        <w:rPr>
          <w:rFonts w:hint="eastAsia"/>
          <w:b w:val="0"/>
          <w:bCs/>
          <w:sz w:val="44"/>
          <w:szCs w:val="44"/>
          <w:lang w:val="en-US" w:eastAsia="zh-CN"/>
        </w:rPr>
      </w:pPr>
      <w:r>
        <w:rPr>
          <w:rFonts w:hint="eastAsia"/>
          <w:b w:val="0"/>
          <w:bCs/>
          <w:sz w:val="44"/>
          <w:szCs w:val="44"/>
          <w:lang w:val="en-US" w:eastAsia="zh-CN"/>
        </w:rPr>
        <w:t>广东江门幼儿师范高等专科学校</w:t>
      </w:r>
    </w:p>
    <w:p>
      <w:pPr>
        <w:spacing w:line="360" w:lineRule="auto"/>
        <w:jc w:val="center"/>
        <w:rPr>
          <w:rFonts w:hint="default"/>
          <w:b w:val="0"/>
          <w:bCs/>
          <w:sz w:val="44"/>
          <w:szCs w:val="44"/>
          <w:lang w:val="en-US" w:eastAsia="zh-CN"/>
        </w:rPr>
      </w:pPr>
      <w:r>
        <w:rPr>
          <w:rFonts w:hint="eastAsia"/>
          <w:b w:val="0"/>
          <w:bCs/>
          <w:sz w:val="44"/>
          <w:szCs w:val="44"/>
          <w:lang w:val="en-US" w:eastAsia="zh-CN"/>
        </w:rPr>
        <w:t>2024年7月12日</w:t>
      </w:r>
    </w:p>
    <w:p>
      <w:pPr>
        <w:spacing w:line="360" w:lineRule="auto"/>
        <w:rPr>
          <w:sz w:val="24"/>
          <w:szCs w:val="24"/>
        </w:rPr>
      </w:pPr>
    </w:p>
    <w:p>
      <w:pPr>
        <w:keepNext w:val="0"/>
        <w:keepLines w:val="0"/>
        <w:widowControl/>
        <w:suppressLineNumbers w:val="0"/>
        <w:jc w:val="both"/>
        <w:rPr>
          <w:rFonts w:hint="eastAsia" w:ascii="宋体" w:hAnsi="宋体" w:eastAsia="宋体" w:cs="宋体"/>
          <w:b/>
          <w:bCs/>
          <w:color w:val="000000"/>
          <w:kern w:val="0"/>
          <w:sz w:val="43"/>
          <w:szCs w:val="43"/>
          <w:lang w:val="en-US" w:eastAsia="zh-CN" w:bidi="ar"/>
        </w:rPr>
      </w:pPr>
    </w:p>
    <w:p>
      <w:pPr>
        <w:keepNext w:val="0"/>
        <w:keepLines w:val="0"/>
        <w:widowControl/>
        <w:suppressLineNumbers w:val="0"/>
        <w:jc w:val="both"/>
        <w:rPr>
          <w:rFonts w:hint="eastAsia" w:ascii="宋体" w:hAnsi="宋体" w:eastAsia="宋体" w:cs="宋体"/>
          <w:b/>
          <w:bCs/>
          <w:color w:val="000000"/>
          <w:kern w:val="0"/>
          <w:sz w:val="43"/>
          <w:szCs w:val="43"/>
          <w:lang w:val="en-US" w:eastAsia="zh-CN" w:bidi="ar"/>
        </w:rPr>
        <w:sectPr>
          <w:pgSz w:w="11906" w:h="16838"/>
          <w:pgMar w:top="1418" w:right="1418" w:bottom="1418" w:left="1418" w:header="851" w:footer="992" w:gutter="0"/>
          <w:pgNumType w:fmt="decimal" w:start="1"/>
          <w:cols w:space="720" w:num="1"/>
          <w:docGrid w:type="lines" w:linePitch="312" w:charSpace="0"/>
        </w:sectPr>
      </w:pPr>
    </w:p>
    <w:p>
      <w:pPr>
        <w:keepNext w:val="0"/>
        <w:keepLines w:val="0"/>
        <w:widowControl/>
        <w:suppressLineNumbers w:val="0"/>
        <w:jc w:val="center"/>
        <w:rPr>
          <w:sz w:val="44"/>
          <w:szCs w:val="44"/>
        </w:rPr>
      </w:pPr>
      <w:r>
        <w:rPr>
          <w:rFonts w:hint="eastAsia" w:ascii="宋体" w:hAnsi="宋体" w:eastAsia="宋体" w:cs="宋体"/>
          <w:b/>
          <w:bCs/>
          <w:color w:val="000000"/>
          <w:kern w:val="0"/>
          <w:sz w:val="44"/>
          <w:szCs w:val="44"/>
          <w:lang w:val="en-US" w:eastAsia="zh-CN" w:bidi="ar"/>
        </w:rPr>
        <w:t>第一部分 报价邀请函</w:t>
      </w:r>
    </w:p>
    <w:p>
      <w:pPr>
        <w:spacing w:line="360" w:lineRule="auto"/>
        <w:jc w:val="center"/>
        <w:rPr>
          <w:sz w:val="24"/>
          <w:szCs w:val="24"/>
        </w:rPr>
      </w:pPr>
    </w:p>
    <w:p>
      <w:pPr>
        <w:widowControl/>
        <w:shd w:val="clear" w:color="auto" w:fill="auto"/>
        <w:spacing w:line="360" w:lineRule="auto"/>
        <w:ind w:firstLine="480"/>
        <w:jc w:val="left"/>
        <w:rPr>
          <w:rFonts w:ascii="宋体" w:hAnsi="宋体"/>
          <w:color w:val="333333"/>
          <w:kern w:val="0"/>
          <w:sz w:val="24"/>
          <w:szCs w:val="24"/>
        </w:rPr>
      </w:pPr>
      <w:r>
        <w:rPr>
          <w:rFonts w:hint="eastAsia" w:ascii="宋体" w:hAnsi="宋体"/>
          <w:b/>
          <w:bCs/>
          <w:color w:val="000000"/>
          <w:kern w:val="0"/>
          <w:sz w:val="24"/>
          <w:szCs w:val="24"/>
        </w:rPr>
        <w:t>一、项目概况</w:t>
      </w:r>
    </w:p>
    <w:p>
      <w:pPr>
        <w:widowControl/>
        <w:shd w:val="clear" w:color="auto" w:fill="auto"/>
        <w:spacing w:line="360" w:lineRule="auto"/>
        <w:ind w:firstLine="480"/>
        <w:jc w:val="left"/>
        <w:rPr>
          <w:rFonts w:hint="eastAsia" w:ascii="宋体" w:hAnsi="宋体" w:eastAsia="宋体"/>
          <w:color w:val="000000"/>
          <w:kern w:val="0"/>
          <w:sz w:val="24"/>
          <w:szCs w:val="24"/>
          <w:lang w:eastAsia="zh-CN"/>
        </w:rPr>
      </w:pPr>
      <w:r>
        <w:rPr>
          <w:rFonts w:hint="eastAsia" w:ascii="宋体" w:hAnsi="宋体"/>
          <w:color w:val="000000"/>
          <w:kern w:val="0"/>
          <w:sz w:val="24"/>
          <w:szCs w:val="24"/>
        </w:rPr>
        <w:t>项目名称：</w:t>
      </w:r>
      <w:r>
        <w:rPr>
          <w:rFonts w:hint="eastAsia" w:ascii="宋体" w:hAnsi="宋体"/>
          <w:color w:val="000000"/>
          <w:kern w:val="0"/>
          <w:sz w:val="24"/>
          <w:szCs w:val="24"/>
          <w:lang w:eastAsia="zh-CN"/>
        </w:rPr>
        <w:t>广东江门幼儿师范高等专科学校</w:t>
      </w:r>
      <w:r>
        <w:rPr>
          <w:rFonts w:hint="eastAsia" w:ascii="宋体" w:hAnsi="宋体"/>
          <w:color w:val="000000"/>
          <w:kern w:val="0"/>
          <w:sz w:val="24"/>
          <w:szCs w:val="24"/>
          <w:lang w:val="en-US" w:eastAsia="zh-CN"/>
        </w:rPr>
        <w:t>一期区域灭火器采购项目</w:t>
      </w:r>
    </w:p>
    <w:p>
      <w:pPr>
        <w:widowControl/>
        <w:shd w:val="clear" w:color="auto" w:fill="auto"/>
        <w:spacing w:line="360" w:lineRule="auto"/>
        <w:ind w:firstLine="480"/>
        <w:jc w:val="left"/>
        <w:rPr>
          <w:rFonts w:hint="eastAsia" w:ascii="宋体" w:hAnsi="宋体"/>
          <w:color w:val="000000"/>
          <w:kern w:val="0"/>
          <w:sz w:val="24"/>
          <w:szCs w:val="24"/>
        </w:rPr>
      </w:pPr>
      <w:r>
        <w:rPr>
          <w:rFonts w:hint="eastAsia" w:ascii="宋体" w:hAnsi="宋体"/>
          <w:color w:val="auto"/>
          <w:kern w:val="0"/>
          <w:sz w:val="24"/>
          <w:szCs w:val="24"/>
          <w:lang w:eastAsia="zh-CN"/>
        </w:rPr>
        <w:t>项目内容：学校</w:t>
      </w:r>
      <w:r>
        <w:rPr>
          <w:rFonts w:hint="eastAsia" w:ascii="宋体" w:hAnsi="宋体"/>
          <w:color w:val="auto"/>
          <w:kern w:val="0"/>
          <w:sz w:val="24"/>
          <w:szCs w:val="24"/>
          <w:lang w:val="en-US" w:eastAsia="zh-CN"/>
        </w:rPr>
        <w:t>一期区域灭火器采购</w:t>
      </w:r>
    </w:p>
    <w:p>
      <w:pPr>
        <w:widowControl/>
        <w:shd w:val="clear" w:color="auto" w:fill="auto"/>
        <w:spacing w:line="360" w:lineRule="auto"/>
        <w:ind w:firstLine="480"/>
        <w:jc w:val="left"/>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项目编号: JMYZ-BX-HW-2024-003</w:t>
      </w:r>
    </w:p>
    <w:p>
      <w:pPr>
        <w:pStyle w:val="15"/>
        <w:ind w:firstLine="480" w:firstLineChars="200"/>
        <w:rPr>
          <w:rFonts w:hint="eastAsia"/>
          <w:b w:val="0"/>
          <w:bCs w:val="0"/>
          <w:sz w:val="24"/>
          <w:szCs w:val="21"/>
          <w:lang w:eastAsia="zh-CN"/>
        </w:rPr>
      </w:pPr>
      <w:r>
        <w:rPr>
          <w:rFonts w:hint="eastAsia"/>
          <w:b w:val="0"/>
          <w:bCs w:val="0"/>
          <w:sz w:val="24"/>
          <w:szCs w:val="21"/>
          <w:lang w:eastAsia="zh-CN"/>
        </w:rPr>
        <w:t>项目预算：￥</w:t>
      </w:r>
      <w:r>
        <w:rPr>
          <w:rFonts w:hint="eastAsia"/>
          <w:b w:val="0"/>
          <w:bCs w:val="0"/>
          <w:sz w:val="24"/>
          <w:szCs w:val="21"/>
          <w:lang w:val="en-US" w:eastAsia="zh-CN"/>
        </w:rPr>
        <w:t>43000.00</w:t>
      </w:r>
      <w:r>
        <w:rPr>
          <w:rFonts w:hint="eastAsia"/>
          <w:b w:val="0"/>
          <w:bCs w:val="0"/>
          <w:sz w:val="24"/>
          <w:szCs w:val="21"/>
          <w:lang w:eastAsia="zh-CN"/>
        </w:rPr>
        <w:t>元（大写：肆万叁仟元）</w:t>
      </w:r>
    </w:p>
    <w:p>
      <w:pPr>
        <w:pStyle w:val="4"/>
        <w:rPr>
          <w:rFonts w:hint="eastAsia"/>
          <w:lang w:val="en-US" w:eastAsia="zh-CN"/>
        </w:rPr>
      </w:pPr>
    </w:p>
    <w:p>
      <w:pPr>
        <w:widowControl/>
        <w:shd w:val="clear" w:color="auto" w:fill="auto"/>
        <w:spacing w:line="360" w:lineRule="auto"/>
        <w:ind w:firstLine="480"/>
        <w:jc w:val="left"/>
        <w:rPr>
          <w:rFonts w:ascii="宋体" w:hAnsi="宋体"/>
          <w:color w:val="333333"/>
          <w:kern w:val="0"/>
          <w:sz w:val="24"/>
          <w:szCs w:val="24"/>
        </w:rPr>
      </w:pPr>
      <w:r>
        <w:rPr>
          <w:rFonts w:hint="eastAsia" w:ascii="宋体" w:hAnsi="宋体"/>
          <w:b/>
          <w:color w:val="000000"/>
          <w:kern w:val="0"/>
          <w:sz w:val="24"/>
          <w:szCs w:val="24"/>
        </w:rPr>
        <w:t>二、</w:t>
      </w:r>
      <w:r>
        <w:rPr>
          <w:rFonts w:hint="eastAsia" w:ascii="宋体" w:hAnsi="宋体"/>
          <w:b/>
          <w:bCs/>
          <w:color w:val="000000"/>
          <w:kern w:val="0"/>
          <w:sz w:val="24"/>
          <w:szCs w:val="24"/>
        </w:rPr>
        <w:t>资格条件</w:t>
      </w:r>
    </w:p>
    <w:p>
      <w:pPr>
        <w:pStyle w:val="14"/>
        <w:spacing w:line="360" w:lineRule="auto"/>
        <w:ind w:firstLine="480" w:firstLineChars="200"/>
        <w:rPr>
          <w:rFonts w:ascii="宋体" w:hAnsi="宋体"/>
          <w:bCs/>
          <w:kern w:val="0"/>
          <w:sz w:val="24"/>
          <w:highlight w:val="none"/>
        </w:rPr>
      </w:pPr>
      <w:r>
        <w:rPr>
          <w:rFonts w:hint="eastAsia" w:ascii="宋体" w:hAnsi="宋体"/>
          <w:bCs/>
          <w:kern w:val="0"/>
          <w:sz w:val="24"/>
          <w:highlight w:val="none"/>
          <w:lang w:val="en-US" w:eastAsia="zh-CN"/>
        </w:rPr>
        <w:t>1.</w:t>
      </w:r>
      <w:r>
        <w:rPr>
          <w:rFonts w:hint="eastAsia" w:ascii="宋体" w:hAnsi="宋体"/>
          <w:bCs/>
          <w:kern w:val="0"/>
          <w:sz w:val="24"/>
          <w:highlight w:val="none"/>
          <w:lang w:eastAsia="zh-CN"/>
        </w:rPr>
        <w:t>潜在供应商</w:t>
      </w:r>
      <w:r>
        <w:rPr>
          <w:rFonts w:hint="eastAsia" w:ascii="宋体" w:hAnsi="宋体"/>
          <w:bCs/>
          <w:kern w:val="0"/>
          <w:sz w:val="24"/>
          <w:highlight w:val="none"/>
        </w:rPr>
        <w:t>要求</w:t>
      </w:r>
    </w:p>
    <w:p>
      <w:pPr>
        <w:pStyle w:val="14"/>
        <w:spacing w:line="360" w:lineRule="auto"/>
        <w:ind w:firstLine="480" w:firstLineChars="200"/>
        <w:rPr>
          <w:rFonts w:hint="eastAsia" w:ascii="宋体" w:hAnsi="宋体"/>
          <w:sz w:val="24"/>
          <w:highlight w:val="none"/>
          <w:lang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rPr>
        <w:t>满足《中华人民共和国政府采购法》第二十二条规定</w:t>
      </w:r>
      <w:r>
        <w:rPr>
          <w:rFonts w:hint="eastAsia" w:ascii="宋体" w:hAnsi="宋体"/>
          <w:sz w:val="24"/>
          <w:highlight w:val="none"/>
          <w:lang w:eastAsia="zh-CN"/>
        </w:rPr>
        <w:t>：</w:t>
      </w:r>
    </w:p>
    <w:p>
      <w:pPr>
        <w:pStyle w:val="14"/>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(一)具有独立承担民事责任的能力;</w:t>
      </w:r>
    </w:p>
    <w:p>
      <w:pPr>
        <w:pStyle w:val="14"/>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(二)具有良好的商业信誉和健全的财务会计制度;</w:t>
      </w:r>
    </w:p>
    <w:p>
      <w:pPr>
        <w:pStyle w:val="14"/>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(三)具有履行合同所必需的设备和专业技术能力;</w:t>
      </w:r>
    </w:p>
    <w:p>
      <w:pPr>
        <w:pStyle w:val="14"/>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(四)有依法缴纳税收和社会保障资金的良好记录;</w:t>
      </w:r>
    </w:p>
    <w:p>
      <w:pPr>
        <w:pStyle w:val="14"/>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(五)参加政府采购活动前三年内，在经营活动中没有重大违法记录;</w:t>
      </w:r>
    </w:p>
    <w:p>
      <w:pPr>
        <w:pStyle w:val="14"/>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(六)法律、行政法规规定的其他条件。</w:t>
      </w:r>
    </w:p>
    <w:p>
      <w:pPr>
        <w:pStyle w:val="14"/>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2落实政府采购政策需满足的资格要求：</w:t>
      </w:r>
    </w:p>
    <w:p>
      <w:pPr>
        <w:pStyle w:val="14"/>
        <w:spacing w:line="360" w:lineRule="auto"/>
        <w:ind w:firstLine="480" w:firstLineChars="200"/>
        <w:rPr>
          <w:rFonts w:hint="eastAsia" w:ascii="宋体" w:hAnsi="宋体"/>
          <w:sz w:val="24"/>
          <w:highlight w:val="none"/>
        </w:rPr>
      </w:pPr>
      <w:r>
        <w:rPr>
          <w:rFonts w:hint="eastAsia" w:ascii="宋体" w:hAnsi="宋体"/>
          <w:sz w:val="24"/>
          <w:highlight w:val="none"/>
        </w:rPr>
        <w:t>（1）本项目属于专门面向</w:t>
      </w:r>
      <w:r>
        <w:rPr>
          <w:rFonts w:hint="eastAsia" w:ascii="宋体" w:hAnsi="宋体"/>
          <w:sz w:val="24"/>
          <w:highlight w:val="none"/>
          <w:lang w:eastAsia="zh-CN"/>
        </w:rPr>
        <w:t>中小</w:t>
      </w:r>
      <w:r>
        <w:rPr>
          <w:rFonts w:hint="eastAsia" w:ascii="宋体" w:hAnsi="宋体"/>
          <w:sz w:val="24"/>
          <w:highlight w:val="none"/>
        </w:rPr>
        <w:t>企业采购的项目。</w:t>
      </w:r>
    </w:p>
    <w:p>
      <w:pPr>
        <w:pStyle w:val="14"/>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潜在供应商</w:t>
      </w:r>
      <w:r>
        <w:rPr>
          <w:rFonts w:hint="eastAsia" w:ascii="宋体" w:hAnsi="宋体"/>
          <w:sz w:val="24"/>
          <w:highlight w:val="none"/>
        </w:rPr>
        <w:t>须是符合本项目采购标的对应行业</w:t>
      </w:r>
      <w:r>
        <w:rPr>
          <w:rFonts w:hint="eastAsia" w:ascii="宋体" w:hAnsi="宋体"/>
          <w:sz w:val="24"/>
          <w:highlight w:val="none"/>
          <w:u w:val="single"/>
          <w:lang w:eastAsia="zh-CN"/>
        </w:rPr>
        <w:t>工业</w:t>
      </w:r>
      <w:r>
        <w:rPr>
          <w:rFonts w:hint="eastAsia" w:ascii="宋体" w:hAnsi="宋体"/>
          <w:sz w:val="24"/>
          <w:highlight w:val="none"/>
        </w:rPr>
        <w:t>的小</w:t>
      </w:r>
      <w:r>
        <w:rPr>
          <w:rFonts w:hint="eastAsia" w:ascii="宋体" w:hAnsi="宋体"/>
          <w:sz w:val="24"/>
          <w:highlight w:val="none"/>
          <w:lang w:eastAsia="zh-CN"/>
        </w:rPr>
        <w:t>微</w:t>
      </w:r>
      <w:r>
        <w:rPr>
          <w:rFonts w:hint="eastAsia" w:ascii="宋体" w:hAnsi="宋体"/>
          <w:sz w:val="24"/>
          <w:highlight w:val="none"/>
        </w:rPr>
        <w:t xml:space="preserve">企业（监狱企业、残疾人福利单位视同小型、微型企业）。 </w:t>
      </w:r>
    </w:p>
    <w:p>
      <w:pPr>
        <w:pStyle w:val="14"/>
        <w:spacing w:line="360" w:lineRule="auto"/>
        <w:ind w:firstLine="480" w:firstLineChars="200"/>
        <w:rPr>
          <w:rFonts w:hint="eastAsia" w:ascii="宋体" w:hAnsi="宋体"/>
          <w:sz w:val="24"/>
          <w:highlight w:val="none"/>
        </w:rPr>
      </w:pPr>
      <w:r>
        <w:rPr>
          <w:rFonts w:hint="eastAsia" w:ascii="宋体" w:hAnsi="宋体"/>
          <w:sz w:val="24"/>
          <w:highlight w:val="none"/>
        </w:rPr>
        <w:t>注：小微企业以</w:t>
      </w:r>
      <w:r>
        <w:rPr>
          <w:rFonts w:hint="eastAsia" w:ascii="宋体" w:hAnsi="宋体"/>
          <w:sz w:val="24"/>
          <w:highlight w:val="none"/>
          <w:lang w:eastAsia="zh-CN"/>
        </w:rPr>
        <w:t>潜在供应商</w:t>
      </w:r>
      <w:r>
        <w:rPr>
          <w:rFonts w:hint="eastAsia" w:ascii="宋体" w:hAnsi="宋体"/>
          <w:sz w:val="24"/>
          <w:highlight w:val="none"/>
        </w:rPr>
        <w:t>填写的《中小企业声明函》（见投标格式）为判定标准，残疾人福利性单位以</w:t>
      </w:r>
      <w:r>
        <w:rPr>
          <w:rFonts w:hint="eastAsia" w:ascii="宋体" w:hAnsi="宋体"/>
          <w:sz w:val="24"/>
          <w:highlight w:val="none"/>
          <w:lang w:eastAsia="zh-CN"/>
        </w:rPr>
        <w:t>潜在供应商</w:t>
      </w:r>
      <w:r>
        <w:rPr>
          <w:rFonts w:hint="eastAsia" w:ascii="宋体" w:hAnsi="宋体"/>
          <w:sz w:val="24"/>
          <w:highlight w:val="none"/>
        </w:rPr>
        <w:t>填写的《残疾人福利性单位声明函》（见投标格式）为判定标准，监狱企业须</w:t>
      </w:r>
      <w:r>
        <w:rPr>
          <w:rFonts w:hint="eastAsia" w:ascii="宋体" w:hAnsi="宋体"/>
          <w:sz w:val="24"/>
          <w:highlight w:val="none"/>
          <w:lang w:eastAsia="zh-CN"/>
        </w:rPr>
        <w:t>潜在供应商</w:t>
      </w:r>
      <w:r>
        <w:rPr>
          <w:rFonts w:hint="eastAsia" w:ascii="宋体" w:hAnsi="宋体"/>
          <w:sz w:val="24"/>
          <w:highlight w:val="none"/>
        </w:rPr>
        <w:t>提供由省级以上监狱管理局、戒毒管理局（含新疆生产建设兵团）出具的属于监狱企业的证明文件，否则不予认定。</w:t>
      </w:r>
    </w:p>
    <w:p>
      <w:pPr>
        <w:widowControl/>
        <w:shd w:val="clear" w:color="auto" w:fill="auto"/>
        <w:spacing w:line="360" w:lineRule="auto"/>
        <w:ind w:firstLine="482"/>
        <w:jc w:val="left"/>
        <w:rPr>
          <w:rFonts w:hint="eastAsia" w:ascii="宋体" w:hAnsi="宋体"/>
          <w:color w:val="000000"/>
          <w:kern w:val="0"/>
          <w:sz w:val="24"/>
          <w:szCs w:val="24"/>
        </w:rPr>
      </w:pPr>
    </w:p>
    <w:p>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三、获取响应文件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时间：2024 年</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日至递交文件截止时间止。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方式：下载发布附件。</w:t>
      </w:r>
    </w:p>
    <w:p>
      <w:pPr>
        <w:widowControl/>
        <w:shd w:val="clear" w:color="auto" w:fill="auto"/>
        <w:spacing w:line="360" w:lineRule="auto"/>
        <w:ind w:firstLine="482"/>
        <w:jc w:val="left"/>
        <w:rPr>
          <w:rFonts w:hint="eastAsia" w:ascii="宋体" w:hAnsi="宋体"/>
          <w:color w:val="000000"/>
          <w:kern w:val="0"/>
          <w:sz w:val="24"/>
          <w:szCs w:val="24"/>
        </w:rPr>
      </w:pPr>
      <w:r>
        <w:rPr>
          <w:rFonts w:hint="eastAsia" w:ascii="宋体" w:hAnsi="宋体"/>
          <w:color w:val="000000"/>
          <w:kern w:val="0"/>
          <w:sz w:val="24"/>
          <w:szCs w:val="24"/>
        </w:rPr>
        <w:t xml:space="preserve"> 售价：免费提供。</w:t>
      </w:r>
    </w:p>
    <w:p>
      <w:pPr>
        <w:keepNext w:val="0"/>
        <w:keepLines w:val="0"/>
        <w:widowControl/>
        <w:numPr>
          <w:ilvl w:val="0"/>
          <w:numId w:val="1"/>
        </w:numPr>
        <w:suppressLineNumbers w:val="0"/>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递交响应文件截止时间、开标时间和地点</w:t>
      </w:r>
      <w:bookmarkStart w:id="1" w:name="_GoBack"/>
      <w:bookmarkEnd w:id="1"/>
      <w:r>
        <w:rPr>
          <w:rFonts w:hint="eastAsia" w:ascii="宋体" w:hAnsi="宋体" w:eastAsia="宋体" w:cs="宋体"/>
          <w:b/>
          <w:bCs/>
          <w:color w:val="000000"/>
          <w:kern w:val="0"/>
          <w:sz w:val="24"/>
          <w:szCs w:val="24"/>
          <w:lang w:val="en-US" w:eastAsia="zh-CN" w:bidi="ar"/>
        </w:rPr>
        <w:t xml:space="preserve">： </w:t>
      </w:r>
    </w:p>
    <w:p>
      <w:pPr>
        <w:keepNext w:val="0"/>
        <w:keepLines w:val="0"/>
        <w:widowControl/>
        <w:numPr>
          <w:ilvl w:val="0"/>
          <w:numId w:val="0"/>
        </w:numPr>
        <w:suppressLineNumbers w:val="0"/>
        <w:ind w:firstLine="964" w:firstLineChars="4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递交响应文件时间：</w:t>
      </w:r>
      <w:r>
        <w:rPr>
          <w:rFonts w:hint="eastAsia" w:ascii="宋体" w:hAnsi="宋体" w:eastAsia="宋体" w:cs="宋体"/>
          <w:b w:val="0"/>
          <w:bCs w:val="0"/>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024 年</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日上午9：00 至 9：30 时。</w:t>
      </w:r>
    </w:p>
    <w:p>
      <w:pPr>
        <w:keepNext w:val="0"/>
        <w:keepLines w:val="0"/>
        <w:widowControl/>
        <w:numPr>
          <w:ilvl w:val="0"/>
          <w:numId w:val="0"/>
        </w:numPr>
        <w:suppressLineNumbers w:val="0"/>
        <w:ind w:firstLine="960" w:firstLineChars="400"/>
        <w:jc w:val="left"/>
      </w:pPr>
      <w:r>
        <w:rPr>
          <w:rFonts w:hint="eastAsia" w:ascii="宋体" w:hAnsi="宋体" w:eastAsia="宋体" w:cs="宋体"/>
          <w:color w:val="000000"/>
          <w:kern w:val="0"/>
          <w:sz w:val="24"/>
          <w:szCs w:val="24"/>
          <w:lang w:val="en-US" w:eastAsia="zh-CN" w:bidi="ar"/>
        </w:rPr>
        <w:t xml:space="preserve">提前、逾期递交或不符合规定的响应文件恕不接受； </w:t>
      </w:r>
    </w:p>
    <w:p>
      <w:pPr>
        <w:keepNext w:val="0"/>
        <w:keepLines w:val="0"/>
        <w:widowControl/>
        <w:suppressLineNumbers w:val="0"/>
        <w:ind w:firstLine="964" w:firstLineChars="4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响应文件地点：</w:t>
      </w:r>
    </w:p>
    <w:p>
      <w:pPr>
        <w:keepNext w:val="0"/>
        <w:keepLines w:val="0"/>
        <w:widowControl/>
        <w:suppressLineNumbers w:val="0"/>
        <w:ind w:left="1198" w:leftChars="456" w:hanging="240" w:hangingChars="100"/>
        <w:jc w:val="left"/>
      </w:pPr>
      <w:r>
        <w:rPr>
          <w:rFonts w:hint="eastAsia" w:ascii="宋体" w:hAnsi="宋体" w:eastAsia="宋体" w:cs="宋体"/>
          <w:color w:val="000000"/>
          <w:kern w:val="0"/>
          <w:sz w:val="24"/>
          <w:szCs w:val="24"/>
          <w:lang w:val="en-US" w:eastAsia="zh-CN" w:bidi="ar"/>
        </w:rPr>
        <w:t>江门市江海区朝翠路1号广东江门幼儿师范高等专科学校厚德楼</w:t>
      </w:r>
      <w:r>
        <w:rPr>
          <w:rFonts w:hint="eastAsia" w:ascii="宋体" w:hAnsi="宋体" w:cs="宋体"/>
          <w:color w:val="000000"/>
          <w:kern w:val="0"/>
          <w:sz w:val="24"/>
          <w:szCs w:val="24"/>
          <w:lang w:val="en-US" w:eastAsia="zh-CN" w:bidi="ar"/>
        </w:rPr>
        <w:t>112室；</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1"/>
        </w:numPr>
        <w:suppressLineNumbers w:val="0"/>
        <w:ind w:left="0" w:leftChars="0" w:firstLine="482" w:firstLineChars="200"/>
        <w:jc w:val="left"/>
        <w:rPr>
          <w:rFonts w:hint="default"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 xml:space="preserve">其他补充事宜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960" w:firstLineChars="400"/>
        <w:jc w:val="left"/>
        <w:textAlignment w:val="auto"/>
        <w:rPr>
          <w:rFonts w:hint="eastAsia" w:ascii="宋体" w:hAnsi="宋体" w:eastAsia="宋体" w:cs="宋体"/>
          <w:b/>
          <w:bCs/>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请各</w:t>
      </w:r>
      <w:r>
        <w:rPr>
          <w:rFonts w:hint="eastAsia" w:ascii="宋体" w:hAnsi="宋体" w:eastAsia="宋体" w:cs="宋体"/>
          <w:color w:val="000000"/>
          <w:kern w:val="0"/>
          <w:sz w:val="24"/>
          <w:szCs w:val="24"/>
          <w:lang w:val="en-US" w:eastAsia="zh-CN" w:bidi="ar"/>
        </w:rPr>
        <w:t>潜在供应商</w:t>
      </w:r>
      <w:r>
        <w:rPr>
          <w:rFonts w:hint="default" w:ascii="宋体" w:hAnsi="宋体" w:eastAsia="宋体" w:cs="宋体"/>
          <w:color w:val="000000"/>
          <w:kern w:val="0"/>
          <w:sz w:val="24"/>
          <w:szCs w:val="24"/>
          <w:lang w:val="en-US" w:eastAsia="zh-CN" w:bidi="ar"/>
        </w:rPr>
        <w:t>详细阅读获取</w:t>
      </w:r>
      <w:r>
        <w:rPr>
          <w:rFonts w:hint="eastAsia" w:ascii="宋体" w:hAnsi="宋体" w:eastAsia="宋体" w:cs="宋体"/>
          <w:color w:val="000000"/>
          <w:kern w:val="0"/>
          <w:sz w:val="24"/>
          <w:szCs w:val="24"/>
          <w:lang w:val="en-US" w:eastAsia="zh-CN" w:bidi="ar"/>
        </w:rPr>
        <w:t>响应文件</w:t>
      </w:r>
      <w:r>
        <w:rPr>
          <w:rFonts w:hint="default" w:ascii="宋体" w:hAnsi="宋体" w:eastAsia="宋体" w:cs="宋体"/>
          <w:color w:val="000000"/>
          <w:kern w:val="0"/>
          <w:sz w:val="24"/>
          <w:szCs w:val="24"/>
          <w:lang w:val="en-US" w:eastAsia="zh-CN" w:bidi="ar"/>
        </w:rPr>
        <w:t>的时间、方式及要求，避免获取报价文件不成功影响参与本项目报价；</w:t>
      </w:r>
    </w:p>
    <w:p>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六、凡对本次采购提出询问，请按以下方式联系。 </w:t>
      </w:r>
    </w:p>
    <w:p>
      <w:pPr>
        <w:keepNext w:val="0"/>
        <w:keepLines w:val="0"/>
        <w:widowControl/>
        <w:suppressLineNumbers w:val="0"/>
        <w:ind w:firstLine="960" w:firstLineChars="400"/>
        <w:jc w:val="left"/>
      </w:pPr>
      <w:r>
        <w:rPr>
          <w:rFonts w:hint="eastAsia" w:ascii="宋体" w:hAnsi="宋体" w:eastAsia="宋体" w:cs="宋体"/>
          <w:color w:val="000000"/>
          <w:kern w:val="0"/>
          <w:sz w:val="24"/>
          <w:szCs w:val="24"/>
          <w:lang w:val="en-US" w:eastAsia="zh-CN" w:bidi="ar"/>
        </w:rPr>
        <w:t xml:space="preserve">联系人：姜老师 </w:t>
      </w:r>
    </w:p>
    <w:p>
      <w:pPr>
        <w:keepNext w:val="0"/>
        <w:keepLines w:val="0"/>
        <w:widowControl/>
        <w:suppressLineNumbers w:val="0"/>
        <w:ind w:firstLine="960" w:firstLineChars="400"/>
        <w:jc w:val="left"/>
      </w:pPr>
      <w:r>
        <w:rPr>
          <w:rFonts w:hint="eastAsia" w:ascii="宋体" w:hAnsi="宋体" w:eastAsia="宋体" w:cs="宋体"/>
          <w:color w:val="000000"/>
          <w:kern w:val="0"/>
          <w:sz w:val="24"/>
          <w:szCs w:val="24"/>
          <w:lang w:val="en-US" w:eastAsia="zh-CN" w:bidi="ar"/>
        </w:rPr>
        <w:t xml:space="preserve">联系方式及地址： </w:t>
      </w:r>
    </w:p>
    <w:p>
      <w:pPr>
        <w:keepNext w:val="0"/>
        <w:keepLines w:val="0"/>
        <w:widowControl/>
        <w:numPr>
          <w:ilvl w:val="0"/>
          <w:numId w:val="2"/>
        </w:numPr>
        <w:suppressLineNumbers w:val="0"/>
        <w:ind w:firstLine="960" w:firstLineChars="4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电话：17321294573</w:t>
      </w:r>
    </w:p>
    <w:p>
      <w:pPr>
        <w:keepNext w:val="0"/>
        <w:keepLines w:val="0"/>
        <w:widowControl/>
        <w:numPr>
          <w:ilvl w:val="0"/>
          <w:numId w:val="2"/>
        </w:numPr>
        <w:suppressLineNumbers w:val="0"/>
        <w:ind w:firstLine="960" w:firstLineChars="400"/>
        <w:jc w:val="left"/>
      </w:pPr>
      <w:r>
        <w:rPr>
          <w:rFonts w:hint="eastAsia" w:ascii="宋体" w:hAnsi="宋体" w:eastAsia="宋体" w:cs="宋体"/>
          <w:color w:val="000000"/>
          <w:kern w:val="0"/>
          <w:sz w:val="24"/>
          <w:szCs w:val="24"/>
          <w:lang w:val="en-US" w:eastAsia="zh-CN" w:bidi="ar"/>
        </w:rPr>
        <w:t xml:space="preserve">地址：江门市江海区朝翠路1号广东江门幼儿师范高等专科学校厚德楼 1楼 </w:t>
      </w:r>
      <w:r>
        <w:rPr>
          <w:rFonts w:hint="eastAsia" w:ascii="宋体" w:hAnsi="宋体" w:cs="宋体"/>
          <w:color w:val="000000"/>
          <w:kern w:val="0"/>
          <w:sz w:val="24"/>
          <w:szCs w:val="24"/>
          <w:lang w:val="en-US" w:eastAsia="zh-CN" w:bidi="ar"/>
        </w:rPr>
        <w:t>112</w:t>
      </w:r>
      <w:r>
        <w:rPr>
          <w:rFonts w:hint="eastAsia" w:ascii="宋体" w:hAnsi="宋体" w:eastAsia="宋体" w:cs="宋体"/>
          <w:color w:val="000000"/>
          <w:kern w:val="0"/>
          <w:sz w:val="24"/>
          <w:szCs w:val="24"/>
          <w:lang w:val="en-US" w:eastAsia="zh-CN" w:bidi="ar"/>
        </w:rPr>
        <w:t xml:space="preserve">室。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480" w:firstLineChars="200"/>
        <w:jc w:val="righ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广东江门幼儿师范高等专科学校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480" w:firstLineChars="200"/>
        <w:jc w:val="righ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2024年</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日</w:t>
      </w: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widowControl/>
        <w:shd w:val="clear" w:color="auto" w:fill="auto"/>
        <w:spacing w:line="360" w:lineRule="auto"/>
        <w:ind w:firstLine="482"/>
        <w:jc w:val="left"/>
        <w:rPr>
          <w:rFonts w:hint="eastAsia" w:ascii="宋体" w:hAnsi="宋体"/>
          <w:color w:val="000000"/>
          <w:kern w:val="0"/>
          <w:sz w:val="24"/>
          <w:szCs w:val="24"/>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第二部分：需求书</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rPr>
          <w:rFonts w:hint="eastAsia" w:ascii="宋体" w:hAnsi="宋体" w:eastAsia="宋体" w:cs="宋体"/>
          <w:sz w:val="24"/>
          <w:szCs w:val="24"/>
        </w:rPr>
      </w:pPr>
      <w:bookmarkStart w:id="0" w:name="_Toc419986981"/>
      <w:r>
        <w:rPr>
          <w:rFonts w:hint="eastAsia" w:ascii="宋体" w:hAnsi="宋体" w:eastAsia="宋体" w:cs="宋体"/>
          <w:sz w:val="24"/>
          <w:szCs w:val="24"/>
          <w:lang w:eastAsia="zh-CN"/>
        </w:rPr>
        <w:t>一、</w:t>
      </w:r>
      <w:r>
        <w:rPr>
          <w:rFonts w:hint="eastAsia" w:ascii="宋体" w:hAnsi="宋体" w:eastAsia="宋体" w:cs="宋体"/>
          <w:sz w:val="24"/>
          <w:szCs w:val="24"/>
        </w:rPr>
        <w:t>项目概况</w:t>
      </w:r>
      <w:bookmarkEnd w:id="0"/>
    </w:p>
    <w:p>
      <w:pPr>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采购</w:t>
      </w:r>
      <w:r>
        <w:rPr>
          <w:rFonts w:hint="eastAsia" w:ascii="宋体" w:hAnsi="宋体" w:eastAsia="宋体" w:cs="宋体"/>
          <w:sz w:val="24"/>
          <w:szCs w:val="24"/>
        </w:rPr>
        <w:t>地点：江门市江海区朝翠路1号</w:t>
      </w:r>
    </w:p>
    <w:p>
      <w:pPr>
        <w:rPr>
          <w:rFonts w:hint="eastAsia" w:ascii="宋体" w:hAnsi="宋体" w:eastAsia="宋体" w:cs="宋体"/>
          <w:sz w:val="24"/>
          <w:szCs w:val="24"/>
          <w:lang w:val="en-US" w:eastAsia="zh-CN"/>
        </w:rPr>
      </w:pPr>
      <w:r>
        <w:rPr>
          <w:rFonts w:hint="eastAsia" w:ascii="宋体" w:hAnsi="宋体" w:eastAsia="宋体" w:cs="宋体"/>
          <w:sz w:val="24"/>
          <w:szCs w:val="24"/>
        </w:rPr>
        <w:t>1.概况：本项目是对</w:t>
      </w:r>
      <w:r>
        <w:rPr>
          <w:rFonts w:hint="eastAsia" w:ascii="宋体" w:hAnsi="宋体" w:eastAsia="宋体" w:cs="宋体"/>
          <w:sz w:val="24"/>
          <w:szCs w:val="24"/>
          <w:lang w:val="en-US" w:eastAsia="zh-CN"/>
        </w:rPr>
        <w:t>江门幼专一期建设区域临近过期的灭火器进行更换，一期建设区域</w:t>
      </w:r>
      <w:r>
        <w:rPr>
          <w:rFonts w:hint="eastAsia" w:ascii="宋体" w:hAnsi="宋体" w:eastAsia="宋体" w:cs="宋体"/>
          <w:sz w:val="24"/>
          <w:szCs w:val="24"/>
        </w:rPr>
        <w:t>总建筑面积</w:t>
      </w:r>
      <w:r>
        <w:rPr>
          <w:rFonts w:hint="eastAsia" w:ascii="宋体" w:hAnsi="宋体" w:eastAsia="宋体" w:cs="宋体"/>
          <w:sz w:val="24"/>
          <w:szCs w:val="24"/>
          <w:lang w:val="en-US" w:eastAsia="zh-CN"/>
        </w:rPr>
        <w:t>约7</w:t>
      </w:r>
      <w:r>
        <w:rPr>
          <w:rFonts w:hint="eastAsia" w:ascii="宋体" w:hAnsi="宋体" w:eastAsia="宋体" w:cs="宋体"/>
          <w:sz w:val="24"/>
          <w:szCs w:val="24"/>
        </w:rPr>
        <w:t>万平方米，</w:t>
      </w:r>
      <w:r>
        <w:rPr>
          <w:rFonts w:hint="eastAsia" w:ascii="宋体" w:hAnsi="宋体" w:eastAsia="宋体" w:cs="宋体"/>
          <w:sz w:val="24"/>
          <w:szCs w:val="24"/>
          <w:lang w:val="en-US" w:eastAsia="zh-CN"/>
        </w:rPr>
        <w:t>含</w:t>
      </w:r>
      <w:r>
        <w:rPr>
          <w:rFonts w:hint="eastAsia" w:ascii="宋体" w:hAnsi="宋体" w:eastAsia="宋体" w:cs="宋体"/>
          <w:sz w:val="24"/>
          <w:szCs w:val="24"/>
        </w:rPr>
        <w:t>综合教学楼</w:t>
      </w:r>
      <w:r>
        <w:rPr>
          <w:rFonts w:hint="eastAsia" w:ascii="宋体" w:hAnsi="宋体" w:eastAsia="宋体" w:cs="宋体"/>
          <w:sz w:val="24"/>
          <w:szCs w:val="24"/>
          <w:lang w:val="en-US" w:eastAsia="zh-CN"/>
        </w:rPr>
        <w:t>1</w:t>
      </w:r>
      <w:r>
        <w:rPr>
          <w:rFonts w:hint="eastAsia" w:ascii="宋体" w:hAnsi="宋体" w:eastAsia="宋体" w:cs="宋体"/>
          <w:sz w:val="24"/>
          <w:szCs w:val="24"/>
        </w:rPr>
        <w:t>栋、图书馆</w:t>
      </w:r>
      <w:r>
        <w:rPr>
          <w:rFonts w:hint="eastAsia" w:ascii="宋体" w:hAnsi="宋体" w:eastAsia="宋体" w:cs="宋体"/>
          <w:sz w:val="24"/>
          <w:szCs w:val="24"/>
          <w:lang w:val="en-US" w:eastAsia="zh-CN"/>
        </w:rPr>
        <w:t>1</w:t>
      </w:r>
      <w:r>
        <w:rPr>
          <w:rFonts w:hint="eastAsia" w:ascii="宋体" w:hAnsi="宋体" w:eastAsia="宋体" w:cs="宋体"/>
          <w:sz w:val="24"/>
          <w:szCs w:val="24"/>
        </w:rPr>
        <w:t>栋、艺术楼</w:t>
      </w:r>
      <w:r>
        <w:rPr>
          <w:rFonts w:hint="eastAsia" w:ascii="宋体" w:hAnsi="宋体" w:eastAsia="宋体" w:cs="宋体"/>
          <w:sz w:val="24"/>
          <w:szCs w:val="24"/>
          <w:lang w:val="en-US" w:eastAsia="zh-CN"/>
        </w:rPr>
        <w:t>1</w:t>
      </w:r>
      <w:r>
        <w:rPr>
          <w:rFonts w:hint="eastAsia" w:ascii="宋体" w:hAnsi="宋体" w:eastAsia="宋体" w:cs="宋体"/>
          <w:sz w:val="24"/>
          <w:szCs w:val="24"/>
        </w:rPr>
        <w:t>栋、音乐厅1栋、体育馆1座、学生宿舍</w:t>
      </w:r>
      <w:r>
        <w:rPr>
          <w:rFonts w:hint="eastAsia" w:ascii="宋体" w:hAnsi="宋体" w:eastAsia="宋体" w:cs="宋体"/>
          <w:sz w:val="24"/>
          <w:szCs w:val="24"/>
          <w:lang w:val="en-US" w:eastAsia="zh-CN"/>
        </w:rPr>
        <w:t>2</w:t>
      </w:r>
      <w:r>
        <w:rPr>
          <w:rFonts w:hint="eastAsia" w:ascii="宋体" w:hAnsi="宋体" w:eastAsia="宋体" w:cs="宋体"/>
          <w:sz w:val="24"/>
          <w:szCs w:val="24"/>
        </w:rPr>
        <w:t>栋、饭堂</w:t>
      </w:r>
      <w:r>
        <w:rPr>
          <w:rFonts w:hint="eastAsia" w:ascii="宋体" w:hAnsi="宋体" w:eastAsia="宋体" w:cs="宋体"/>
          <w:sz w:val="24"/>
          <w:szCs w:val="24"/>
          <w:lang w:val="en-US" w:eastAsia="zh-CN"/>
        </w:rPr>
        <w:t>1</w:t>
      </w:r>
      <w:r>
        <w:rPr>
          <w:rFonts w:hint="eastAsia" w:ascii="宋体" w:hAnsi="宋体" w:eastAsia="宋体" w:cs="宋体"/>
          <w:sz w:val="24"/>
          <w:szCs w:val="24"/>
        </w:rPr>
        <w:t>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设备房1个</w:t>
      </w:r>
      <w:r>
        <w:rPr>
          <w:rFonts w:hint="eastAsia" w:ascii="宋体" w:hAnsi="宋体" w:eastAsia="宋体" w:cs="宋体"/>
          <w:sz w:val="24"/>
          <w:szCs w:val="24"/>
        </w:rPr>
        <w:t>，</w:t>
      </w:r>
      <w:r>
        <w:rPr>
          <w:rFonts w:hint="eastAsia" w:ascii="宋体" w:hAnsi="宋体" w:eastAsia="宋体" w:cs="宋体"/>
          <w:sz w:val="24"/>
          <w:szCs w:val="24"/>
          <w:lang w:val="en-US" w:eastAsia="zh-CN"/>
        </w:rPr>
        <w:t>根据统计一期建筑内4KG干粉灭火器共615个。</w:t>
      </w:r>
    </w:p>
    <w:tbl>
      <w:tblPr>
        <w:tblStyle w:val="9"/>
        <w:tblW w:w="34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1236"/>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楼宇名称</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灭火器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手提式 MFZ/ABC4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艺术楼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lang w:val="en-US"/>
              </w:rPr>
            </w:pPr>
            <w:r>
              <w:rPr>
                <w:rFonts w:hint="eastAsia" w:ascii="宋体" w:hAnsi="宋体" w:eastAsia="宋体" w:cs="宋体"/>
                <w:sz w:val="24"/>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音乐厅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宿舍A、B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设备房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食堂A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lang w:val="en-US"/>
              </w:rPr>
            </w:pPr>
            <w:r>
              <w:rPr>
                <w:rFonts w:hint="eastAsia" w:ascii="宋体" w:hAnsi="宋体" w:eastAsia="宋体" w:cs="宋体"/>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体育馆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lang w:val="en-US"/>
              </w:rPr>
            </w:pPr>
            <w:r>
              <w:rPr>
                <w:rFonts w:hint="eastAsia" w:ascii="宋体" w:hAnsi="宋体" w:eastAsia="宋体" w:cs="宋体"/>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615</w:t>
            </w:r>
          </w:p>
        </w:tc>
      </w:tr>
    </w:tbl>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2.现进行公开招标采购灭火器615个，遴选选取符合消防资质的潜在供应商，对我校即将过期的灭火器进行更换。</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二、采购项目内容: </w:t>
      </w:r>
    </w:p>
    <w:tbl>
      <w:tblPr>
        <w:tblStyle w:val="9"/>
        <w:tblW w:w="6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66"/>
        <w:gridCol w:w="1285"/>
        <w:gridCol w:w="1661"/>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16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tc>
        <w:tc>
          <w:tcPr>
            <w:tcW w:w="128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数量（个）</w:t>
            </w:r>
          </w:p>
        </w:tc>
        <w:tc>
          <w:tcPr>
            <w:tcW w:w="166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w:t>
            </w:r>
          </w:p>
        </w:tc>
        <w:tc>
          <w:tcPr>
            <w:tcW w:w="187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2" w:hRule="atLeast"/>
          <w:jc w:val="center"/>
        </w:trPr>
        <w:tc>
          <w:tcPr>
            <w:tcW w:w="216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4KG干粉灭火器</w:t>
            </w:r>
          </w:p>
        </w:tc>
        <w:tc>
          <w:tcPr>
            <w:tcW w:w="128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615</w:t>
            </w:r>
          </w:p>
        </w:tc>
        <w:tc>
          <w:tcPr>
            <w:tcW w:w="166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联塑、桂安</w:t>
            </w:r>
          </w:p>
        </w:tc>
        <w:tc>
          <w:tcPr>
            <w:tcW w:w="187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4.3万元</w:t>
            </w:r>
          </w:p>
        </w:tc>
      </w:tr>
    </w:tbl>
    <w:p>
      <w:pPr>
        <w:rPr>
          <w:rFonts w:hint="eastAsia" w:ascii="宋体" w:hAnsi="宋体" w:eastAsia="宋体" w:cs="宋体"/>
          <w:b w:val="0"/>
          <w:bCs w:val="0"/>
          <w:sz w:val="24"/>
          <w:szCs w:val="24"/>
          <w:lang w:val="en-US" w:eastAsia="zh-CN"/>
        </w:rPr>
      </w:pPr>
    </w:p>
    <w:p>
      <w:pPr>
        <w:numPr>
          <w:ilvl w:val="0"/>
          <w:numId w:val="3"/>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本项目采购灭火器共计615个，最高限价4.3万元，自签订合同之日起5个自然日内完成灭火器的更换及回收。</w:t>
      </w:r>
    </w:p>
    <w:p>
      <w:pPr>
        <w:widowControl/>
        <w:shd w:val="clear" w:color="auto" w:fill="auto"/>
        <w:spacing w:line="360" w:lineRule="auto"/>
        <w:jc w:val="left"/>
        <w:rPr>
          <w:rFonts w:hint="eastAsia" w:ascii="宋体" w:hAnsi="宋体" w:eastAsia="宋体"/>
          <w:b/>
          <w:bCs/>
          <w:color w:val="auto"/>
          <w:kern w:val="0"/>
          <w:sz w:val="24"/>
          <w:szCs w:val="24"/>
          <w:lang w:val="en-US" w:eastAsia="zh-CN"/>
        </w:rPr>
      </w:pPr>
      <w:r>
        <w:rPr>
          <w:rFonts w:hint="eastAsia" w:ascii="宋体" w:hAnsi="宋体"/>
          <w:b/>
          <w:bCs/>
          <w:color w:val="auto"/>
          <w:kern w:val="0"/>
          <w:sz w:val="24"/>
          <w:szCs w:val="24"/>
          <w:lang w:val="en-US" w:eastAsia="zh-CN"/>
        </w:rPr>
        <w:t>2.</w:t>
      </w:r>
      <w:r>
        <w:rPr>
          <w:rFonts w:hint="eastAsia" w:ascii="宋体" w:hAnsi="宋体" w:eastAsia="宋体"/>
          <w:b/>
          <w:bCs/>
          <w:color w:val="auto"/>
          <w:kern w:val="0"/>
          <w:sz w:val="24"/>
          <w:szCs w:val="24"/>
          <w:lang w:val="en-US" w:eastAsia="zh-CN"/>
        </w:rPr>
        <w:t>交货期：自签订合同之日起5个自然日内完成灭火器的更换及回收。</w:t>
      </w:r>
    </w:p>
    <w:p>
      <w:pPr>
        <w:widowControl/>
        <w:shd w:val="clear" w:color="auto" w:fill="auto"/>
        <w:spacing w:line="360" w:lineRule="auto"/>
        <w:jc w:val="left"/>
        <w:rPr>
          <w:rFonts w:hint="eastAsia" w:ascii="宋体" w:hAnsi="宋体" w:eastAsia="宋体"/>
          <w:b/>
          <w:bCs/>
          <w:color w:val="auto"/>
          <w:kern w:val="0"/>
          <w:sz w:val="24"/>
          <w:szCs w:val="24"/>
          <w:lang w:val="en-US" w:eastAsia="zh-CN"/>
        </w:rPr>
      </w:pPr>
      <w:r>
        <w:rPr>
          <w:rFonts w:hint="eastAsia" w:ascii="宋体" w:hAnsi="宋体"/>
          <w:b/>
          <w:bCs/>
          <w:color w:val="auto"/>
          <w:kern w:val="0"/>
          <w:sz w:val="24"/>
          <w:szCs w:val="24"/>
          <w:lang w:val="en-US" w:eastAsia="zh-CN"/>
        </w:rPr>
        <w:t>3.</w:t>
      </w:r>
      <w:r>
        <w:rPr>
          <w:rFonts w:hint="eastAsia" w:ascii="宋体" w:hAnsi="宋体" w:eastAsia="宋体"/>
          <w:b/>
          <w:bCs/>
          <w:color w:val="auto"/>
          <w:kern w:val="0"/>
          <w:sz w:val="24"/>
          <w:szCs w:val="24"/>
          <w:lang w:val="en-US" w:eastAsia="zh-CN"/>
        </w:rPr>
        <w:t>支付</w:t>
      </w:r>
      <w:r>
        <w:rPr>
          <w:rFonts w:hint="eastAsia" w:ascii="宋体" w:hAnsi="宋体"/>
          <w:b/>
          <w:bCs/>
          <w:color w:val="auto"/>
          <w:kern w:val="0"/>
          <w:sz w:val="24"/>
          <w:szCs w:val="24"/>
          <w:lang w:val="en-US" w:eastAsia="zh-CN"/>
        </w:rPr>
        <w:t>方式</w:t>
      </w:r>
      <w:r>
        <w:rPr>
          <w:rFonts w:hint="eastAsia" w:ascii="宋体" w:hAnsi="宋体" w:eastAsia="宋体"/>
          <w:b/>
          <w:bCs/>
          <w:color w:val="auto"/>
          <w:kern w:val="0"/>
          <w:sz w:val="24"/>
          <w:szCs w:val="24"/>
          <w:lang w:val="en-US" w:eastAsia="zh-CN"/>
        </w:rPr>
        <w:t>：合同签订生效后，灭火器按采购人要求全部更换完毕后，在收到成交供应商支付资料（合同、发票、支付申请书等）等资料，采购人在15个工作日内支付合同总价的100%</w:t>
      </w:r>
    </w:p>
    <w:p>
      <w:pPr>
        <w:pStyle w:val="16"/>
        <w:numPr>
          <w:ilvl w:val="0"/>
          <w:numId w:val="0"/>
        </w:numPr>
        <w:rPr>
          <w:sz w:val="24"/>
          <w:szCs w:val="24"/>
        </w:rPr>
      </w:pPr>
      <w:r>
        <w:rPr>
          <w:rFonts w:hint="eastAsia"/>
          <w:sz w:val="24"/>
          <w:szCs w:val="24"/>
          <w:lang w:val="en-US" w:eastAsia="zh-CN"/>
        </w:rPr>
        <w:t>4.</w:t>
      </w:r>
      <w:r>
        <w:rPr>
          <w:sz w:val="24"/>
          <w:szCs w:val="24"/>
        </w:rPr>
        <w:t xml:space="preserve">验收标准：符合现行国家有关工程施工验收规范和标准的要求合格，一次性通过验收。 </w:t>
      </w:r>
    </w:p>
    <w:p>
      <w:pPr>
        <w:pStyle w:val="16"/>
        <w:numPr>
          <w:ilvl w:val="0"/>
          <w:numId w:val="0"/>
        </w:numPr>
        <w:rPr>
          <w:sz w:val="24"/>
          <w:szCs w:val="24"/>
        </w:rPr>
      </w:pPr>
      <w:r>
        <w:rPr>
          <w:rFonts w:hint="eastAsia"/>
          <w:sz w:val="24"/>
          <w:szCs w:val="24"/>
          <w:lang w:val="en-US" w:eastAsia="zh-CN"/>
        </w:rPr>
        <w:t>5.</w:t>
      </w:r>
      <w:r>
        <w:rPr>
          <w:sz w:val="24"/>
          <w:szCs w:val="24"/>
        </w:rPr>
        <w:t>验收合格后由成交供应商</w:t>
      </w:r>
      <w:r>
        <w:rPr>
          <w:rFonts w:hint="eastAsia"/>
          <w:sz w:val="24"/>
          <w:szCs w:val="24"/>
          <w:lang w:eastAsia="zh-CN"/>
        </w:rPr>
        <w:t>、</w:t>
      </w:r>
      <w:r>
        <w:rPr>
          <w:sz w:val="24"/>
          <w:szCs w:val="24"/>
        </w:rPr>
        <w:t>采购人共同签字确认。</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（二）采购服务具体要求：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本次采购费用包含灭火器安装至采购人指定地点。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本次采购费用包含回收一期区域全部旧灭火器放至采购人校内指定地点。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本次潜在供应商提供的灭火器品牌必须是联塑或桂安，生产日期要求是2024年6月份或以后。</w:t>
      </w:r>
    </w:p>
    <w:p>
      <w:pPr>
        <w:rPr>
          <w:rFonts w:hint="eastAsia" w:ascii="宋体" w:hAnsi="宋体" w:eastAsia="宋体" w:cs="宋体"/>
          <w:b/>
          <w:bCs/>
          <w:sz w:val="24"/>
          <w:szCs w:val="24"/>
          <w:lang w:eastAsia="zh-CN"/>
        </w:rPr>
      </w:pPr>
      <w:r>
        <w:rPr>
          <w:rFonts w:hint="eastAsia" w:ascii="宋体" w:hAnsi="宋体" w:cs="宋体"/>
          <w:b/>
          <w:sz w:val="24"/>
          <w:szCs w:val="24"/>
          <w:lang w:eastAsia="zh-CN"/>
        </w:rPr>
        <w:t>（三）</w:t>
      </w:r>
      <w:r>
        <w:rPr>
          <w:rFonts w:hint="eastAsia" w:ascii="宋体" w:hAnsi="宋体" w:eastAsia="宋体" w:cs="宋体"/>
          <w:b/>
          <w:sz w:val="24"/>
          <w:szCs w:val="24"/>
        </w:rPr>
        <w:t>响应文件的要求</w:t>
      </w:r>
      <w:r>
        <w:rPr>
          <w:rFonts w:hint="eastAsia" w:ascii="宋体" w:hAnsi="宋体" w:cs="宋体"/>
          <w:b/>
          <w:sz w:val="24"/>
          <w:szCs w:val="24"/>
          <w:lang w:eastAsia="zh-CN"/>
        </w:rPr>
        <w:t>：</w:t>
      </w:r>
    </w:p>
    <w:p>
      <w:pPr>
        <w:shd w:val="clear" w:color="auto" w:fill="auto"/>
        <w:spacing w:line="360" w:lineRule="auto"/>
        <w:ind w:firstLine="566" w:firstLineChars="236"/>
        <w:jc w:val="left"/>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潜在供应商</w:t>
      </w:r>
      <w:r>
        <w:rPr>
          <w:rFonts w:hint="eastAsia" w:ascii="宋体" w:hAnsi="宋体" w:eastAsia="宋体" w:cs="宋体"/>
          <w:sz w:val="24"/>
          <w:szCs w:val="24"/>
        </w:rPr>
        <w:t>应提供纸质响应文件正本一份、副本</w:t>
      </w:r>
      <w:r>
        <w:rPr>
          <w:rFonts w:hint="eastAsia" w:ascii="宋体" w:hAnsi="宋体" w:eastAsia="宋体" w:cs="宋体"/>
          <w:sz w:val="24"/>
          <w:szCs w:val="24"/>
          <w:lang w:val="en-US" w:eastAsia="zh-CN"/>
        </w:rPr>
        <w:t>4</w:t>
      </w:r>
      <w:r>
        <w:rPr>
          <w:rFonts w:hint="eastAsia" w:ascii="宋体" w:hAnsi="宋体" w:eastAsia="宋体" w:cs="宋体"/>
          <w:sz w:val="24"/>
          <w:szCs w:val="24"/>
        </w:rPr>
        <w:t>份，每一份响应文件的密封袋必须贴封条，并加盖公章；在每一份纸质响应文件上要明确注明</w:t>
      </w:r>
      <w:r>
        <w:rPr>
          <w:rFonts w:hint="eastAsia" w:ascii="宋体" w:hAnsi="宋体" w:eastAsia="宋体" w:cs="宋体"/>
          <w:sz w:val="24"/>
          <w:szCs w:val="24"/>
          <w:lang w:eastAsia="zh-CN"/>
        </w:rPr>
        <w:t>潜在供应商</w:t>
      </w:r>
      <w:r>
        <w:rPr>
          <w:rFonts w:hint="eastAsia" w:ascii="宋体" w:hAnsi="宋体" w:eastAsia="宋体" w:cs="宋体"/>
          <w:sz w:val="24"/>
          <w:szCs w:val="24"/>
        </w:rPr>
        <w:t>的名称、项目名称和“正本”或“副本”字样，一旦正本纸质文件和副本纸质文件有差异，以正本纸质文件为准。</w:t>
      </w:r>
    </w:p>
    <w:p>
      <w:pPr>
        <w:widowControl/>
        <w:shd w:val="clear" w:color="auto" w:fill="auto"/>
        <w:spacing w:line="460" w:lineRule="exact"/>
        <w:ind w:firstLine="480" w:firstLineChars="200"/>
        <w:jc w:val="left"/>
        <w:outlineLvl w:val="2"/>
        <w:rPr>
          <w:rFonts w:hint="eastAsia" w:ascii="宋体" w:hAnsi="宋体" w:eastAsia="宋体" w:cs="宋体"/>
          <w:bCs/>
          <w:kern w:val="0"/>
          <w:sz w:val="24"/>
          <w:szCs w:val="24"/>
        </w:rPr>
      </w:pPr>
      <w:r>
        <w:rPr>
          <w:rFonts w:hint="eastAsia" w:ascii="宋体" w:hAnsi="宋体" w:eastAsia="宋体" w:cs="宋体"/>
          <w:sz w:val="24"/>
          <w:szCs w:val="24"/>
        </w:rPr>
        <w:t>（二）</w:t>
      </w:r>
      <w:r>
        <w:rPr>
          <w:rFonts w:hint="eastAsia" w:ascii="宋体" w:hAnsi="宋体" w:eastAsia="宋体" w:cs="宋体"/>
          <w:bCs/>
          <w:kern w:val="0"/>
          <w:sz w:val="24"/>
          <w:szCs w:val="24"/>
        </w:rPr>
        <w:t>响应文件的内容</w:t>
      </w:r>
    </w:p>
    <w:p>
      <w:pPr>
        <w:shd w:val="clear" w:color="auto" w:fill="auto"/>
        <w:spacing w:line="360" w:lineRule="auto"/>
        <w:ind w:firstLine="566" w:firstLineChars="236"/>
        <w:jc w:val="left"/>
        <w:rPr>
          <w:rFonts w:hint="eastAsia" w:ascii="宋体" w:hAnsi="宋体" w:eastAsia="宋体" w:cs="宋体"/>
          <w:sz w:val="24"/>
          <w:szCs w:val="24"/>
        </w:rPr>
      </w:pPr>
      <w:r>
        <w:rPr>
          <w:rFonts w:hint="eastAsia" w:ascii="宋体" w:hAnsi="宋体" w:eastAsia="宋体" w:cs="宋体"/>
          <w:sz w:val="24"/>
          <w:szCs w:val="24"/>
        </w:rPr>
        <w:t>响应文件包括但不限于封面、目录、报价函、</w:t>
      </w:r>
      <w:r>
        <w:rPr>
          <w:rFonts w:hint="eastAsia" w:ascii="宋体" w:hAnsi="宋体" w:cs="宋体"/>
          <w:sz w:val="24"/>
          <w:szCs w:val="24"/>
          <w:lang w:eastAsia="zh-CN"/>
        </w:rPr>
        <w:t>从</w:t>
      </w:r>
      <w:r>
        <w:rPr>
          <w:rFonts w:hint="eastAsia" w:ascii="宋体" w:hAnsi="宋体" w:eastAsia="宋体" w:cs="宋体"/>
          <w:sz w:val="24"/>
          <w:szCs w:val="24"/>
        </w:rPr>
        <w:t>业人员</w:t>
      </w:r>
      <w:r>
        <w:rPr>
          <w:rFonts w:hint="eastAsia" w:ascii="宋体" w:hAnsi="宋体" w:cs="宋体"/>
          <w:sz w:val="24"/>
          <w:szCs w:val="24"/>
          <w:lang w:eastAsia="zh-CN"/>
        </w:rPr>
        <w:t>一览表</w:t>
      </w:r>
      <w:r>
        <w:rPr>
          <w:rFonts w:hint="eastAsia" w:ascii="宋体" w:hAnsi="宋体" w:eastAsia="宋体" w:cs="宋体"/>
          <w:sz w:val="24"/>
          <w:szCs w:val="24"/>
        </w:rPr>
        <w:t>、授权委托书、资格证明书及其他内容等。</w:t>
      </w:r>
    </w:p>
    <w:p>
      <w:pPr>
        <w:shd w:val="clear" w:color="auto" w:fill="auto"/>
        <w:spacing w:line="360" w:lineRule="auto"/>
        <w:ind w:firstLine="663" w:firstLineChars="236"/>
        <w:jc w:val="left"/>
        <w:rPr>
          <w:rFonts w:hint="eastAsia" w:ascii="宋体" w:hAnsi="宋体" w:eastAsia="宋体" w:cs="宋体"/>
          <w:b/>
          <w:sz w:val="28"/>
          <w:szCs w:val="28"/>
        </w:rPr>
      </w:pPr>
    </w:p>
    <w:p>
      <w:pPr>
        <w:rPr>
          <w:rFonts w:hint="eastAsia" w:ascii="宋体" w:hAnsi="宋体" w:eastAsia="宋体" w:cs="宋体"/>
          <w:sz w:val="24"/>
          <w:szCs w:val="24"/>
          <w:lang w:val="en-US" w:eastAsia="zh-CN"/>
        </w:rPr>
      </w:pP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评分标准</w:t>
      </w:r>
    </w:p>
    <w:p>
      <w:pPr>
        <w:rPr>
          <w:rFonts w:hint="eastAsia" w:ascii="宋体" w:hAnsi="宋体" w:eastAsia="宋体" w:cs="宋体"/>
          <w:sz w:val="24"/>
          <w:szCs w:val="24"/>
        </w:rPr>
      </w:pPr>
      <w:r>
        <w:rPr>
          <w:rFonts w:hint="eastAsia" w:ascii="宋体" w:hAnsi="宋体" w:eastAsia="宋体" w:cs="宋体"/>
          <w:sz w:val="24"/>
          <w:szCs w:val="24"/>
        </w:rPr>
        <w:t>评委考核打分的评分因素及分值:总分100分</w:t>
      </w:r>
    </w:p>
    <w:tbl>
      <w:tblPr>
        <w:tblStyle w:val="9"/>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928"/>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8" w:type="dxa"/>
            <w:tcBorders>
              <w:right w:val="single" w:color="auto" w:sz="6"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序号</w:t>
            </w:r>
          </w:p>
        </w:tc>
        <w:tc>
          <w:tcPr>
            <w:tcW w:w="3928" w:type="dxa"/>
            <w:tcBorders>
              <w:left w:val="single" w:color="auto" w:sz="6"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评分因素</w:t>
            </w:r>
          </w:p>
        </w:tc>
        <w:tc>
          <w:tcPr>
            <w:tcW w:w="4713" w:type="dxa"/>
            <w:vAlign w:val="center"/>
          </w:tcPr>
          <w:p>
            <w:pPr>
              <w:rPr>
                <w:rFonts w:hint="eastAsia" w:ascii="宋体" w:hAnsi="宋体" w:eastAsia="宋体" w:cs="宋体"/>
                <w:sz w:val="24"/>
                <w:szCs w:val="24"/>
              </w:rPr>
            </w:pPr>
            <w:r>
              <w:rPr>
                <w:rFonts w:hint="eastAsia" w:ascii="宋体" w:hAnsi="宋体" w:eastAsia="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8" w:type="dxa"/>
            <w:tcBorders>
              <w:right w:val="single" w:color="auto" w:sz="6"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3928" w:type="dxa"/>
            <w:tcBorders>
              <w:left w:val="single" w:color="auto" w:sz="6"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w:t>
            </w:r>
          </w:p>
        </w:tc>
        <w:tc>
          <w:tcPr>
            <w:tcW w:w="4713" w:type="dxa"/>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100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716"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总  分</w:t>
            </w:r>
          </w:p>
        </w:tc>
        <w:tc>
          <w:tcPr>
            <w:tcW w:w="4713" w:type="dxa"/>
            <w:vAlign w:val="center"/>
          </w:tcPr>
          <w:p>
            <w:pPr>
              <w:rPr>
                <w:rFonts w:hint="eastAsia" w:ascii="宋体" w:hAnsi="宋体" w:eastAsia="宋体" w:cs="宋体"/>
                <w:sz w:val="24"/>
                <w:szCs w:val="24"/>
              </w:rPr>
            </w:pPr>
            <w:r>
              <w:rPr>
                <w:rFonts w:hint="eastAsia" w:ascii="宋体" w:hAnsi="宋体" w:eastAsia="宋体" w:cs="宋体"/>
                <w:sz w:val="24"/>
                <w:szCs w:val="24"/>
              </w:rPr>
              <w:t>100分</w:t>
            </w:r>
          </w:p>
        </w:tc>
      </w:tr>
    </w:tbl>
    <w:p>
      <w:pPr>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rPr>
        <w:t>价格分计算：按照投报最低价为评标基准价，得分为</w:t>
      </w:r>
      <w:r>
        <w:rPr>
          <w:rFonts w:hint="eastAsia" w:ascii="宋体" w:hAnsi="宋体" w:eastAsia="宋体" w:cs="宋体"/>
          <w:sz w:val="24"/>
          <w:szCs w:val="24"/>
          <w:lang w:val="en-US" w:eastAsia="zh-CN"/>
        </w:rPr>
        <w:t>100</w:t>
      </w:r>
      <w:r>
        <w:rPr>
          <w:rFonts w:hint="eastAsia" w:ascii="宋体" w:hAnsi="宋体" w:eastAsia="宋体" w:cs="宋体"/>
          <w:sz w:val="24"/>
          <w:szCs w:val="24"/>
        </w:rPr>
        <w:t>分。</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numPr>
          <w:ilvl w:val="0"/>
          <w:numId w:val="0"/>
        </w:numPr>
        <w:jc w:val="center"/>
        <w:rPr>
          <w:rFonts w:hint="eastAsia" w:ascii="宋体" w:hAnsi="宋体" w:cs="宋体"/>
          <w:b/>
          <w:bCs/>
          <w:color w:val="000000"/>
          <w:kern w:val="0"/>
          <w:sz w:val="36"/>
          <w:szCs w:val="36"/>
          <w:lang w:val="en-US" w:eastAsia="zh-CN" w:bidi="ar"/>
        </w:rPr>
      </w:pPr>
    </w:p>
    <w:p>
      <w:pPr>
        <w:numPr>
          <w:ilvl w:val="0"/>
          <w:numId w:val="0"/>
        </w:numPr>
        <w:jc w:val="center"/>
        <w:rPr>
          <w:rFonts w:hint="default"/>
          <w:b/>
          <w:bCs/>
          <w:sz w:val="44"/>
          <w:szCs w:val="44"/>
          <w:lang w:val="en-US"/>
        </w:rPr>
      </w:pPr>
      <w:r>
        <w:rPr>
          <w:rFonts w:hint="eastAsia" w:ascii="宋体" w:hAnsi="宋体" w:cs="宋体"/>
          <w:b/>
          <w:bCs/>
          <w:color w:val="000000"/>
          <w:kern w:val="0"/>
          <w:sz w:val="44"/>
          <w:szCs w:val="44"/>
          <w:lang w:val="en-US" w:eastAsia="zh-CN" w:bidi="ar"/>
        </w:rPr>
        <w:t>第三部分：</w:t>
      </w:r>
      <w:r>
        <w:rPr>
          <w:rFonts w:hint="eastAsia" w:ascii="宋体" w:hAnsi="宋体" w:eastAsia="宋体" w:cs="宋体"/>
          <w:b/>
          <w:bCs/>
          <w:color w:val="000000"/>
          <w:kern w:val="0"/>
          <w:sz w:val="44"/>
          <w:szCs w:val="44"/>
          <w:lang w:val="en-US" w:eastAsia="zh-CN" w:bidi="ar"/>
        </w:rPr>
        <w:t>响应文件格式(格式自拟)</w:t>
      </w:r>
    </w:p>
    <w:p>
      <w:pPr>
        <w:numPr>
          <w:ilvl w:val="0"/>
          <w:numId w:val="4"/>
        </w:numPr>
        <w:spacing w:line="360" w:lineRule="auto"/>
        <w:jc w:val="center"/>
        <w:rPr>
          <w:rFonts w:hint="eastAsia" w:ascii="宋体" w:hAnsi="宋体"/>
          <w:b/>
          <w:sz w:val="24"/>
          <w:szCs w:val="24"/>
        </w:rPr>
      </w:pPr>
      <w:r>
        <w:rPr>
          <w:rFonts w:hint="eastAsia" w:ascii="宋体" w:hAnsi="宋体"/>
          <w:b/>
          <w:sz w:val="24"/>
          <w:szCs w:val="24"/>
        </w:rPr>
        <w:t>响应函</w:t>
      </w:r>
    </w:p>
    <w:p>
      <w:pPr>
        <w:numPr>
          <w:ilvl w:val="0"/>
          <w:numId w:val="0"/>
        </w:numPr>
        <w:spacing w:line="360" w:lineRule="auto"/>
        <w:jc w:val="both"/>
        <w:rPr>
          <w:rFonts w:hint="eastAsia" w:ascii="宋体" w:hAnsi="宋体"/>
          <w:b/>
          <w:sz w:val="24"/>
          <w:szCs w:val="24"/>
        </w:rPr>
      </w:pPr>
    </w:p>
    <w:p>
      <w:pPr>
        <w:numPr>
          <w:ilvl w:val="0"/>
          <w:numId w:val="0"/>
        </w:numPr>
        <w:spacing w:line="360" w:lineRule="auto"/>
        <w:jc w:val="both"/>
        <w:rPr>
          <w:rFonts w:hint="eastAsia" w:ascii="宋体" w:hAnsi="宋体"/>
          <w:b/>
          <w:sz w:val="24"/>
          <w:szCs w:val="24"/>
        </w:rPr>
      </w:pPr>
    </w:p>
    <w:p>
      <w:pPr>
        <w:spacing w:line="360" w:lineRule="auto"/>
        <w:rPr>
          <w:rFonts w:ascii="宋体" w:hAnsi="宋体"/>
          <w:b/>
          <w:sz w:val="24"/>
          <w:szCs w:val="24"/>
        </w:rPr>
      </w:pPr>
      <w:r>
        <w:rPr>
          <w:rFonts w:hint="eastAsia" w:ascii="宋体" w:hAnsi="宋体"/>
          <w:sz w:val="24"/>
          <w:szCs w:val="24"/>
        </w:rPr>
        <w:t>致：</w:t>
      </w:r>
      <w:r>
        <w:rPr>
          <w:rFonts w:hint="eastAsia" w:ascii="宋体" w:hAnsi="宋体"/>
          <w:color w:val="000000"/>
          <w:kern w:val="0"/>
          <w:sz w:val="24"/>
          <w:szCs w:val="24"/>
        </w:rPr>
        <w:t>广东江门幼儿师范高等专科学校</w:t>
      </w:r>
    </w:p>
    <w:p>
      <w:pPr>
        <w:pStyle w:val="5"/>
        <w:spacing w:line="360" w:lineRule="auto"/>
        <w:ind w:firstLine="480" w:firstLineChars="200"/>
        <w:rPr>
          <w:rFonts w:hAnsi="宋体"/>
          <w:sz w:val="24"/>
          <w:szCs w:val="24"/>
        </w:rPr>
      </w:pPr>
      <w:r>
        <w:rPr>
          <w:rFonts w:hint="eastAsia" w:hAnsi="宋体"/>
          <w:sz w:val="24"/>
          <w:szCs w:val="24"/>
        </w:rPr>
        <w:t>为响应你方组织的</w:t>
      </w:r>
      <w:r>
        <w:rPr>
          <w:rFonts w:hint="eastAsia" w:hAnsi="宋体"/>
          <w:i/>
          <w:sz w:val="24"/>
          <w:szCs w:val="24"/>
          <w:u w:val="single"/>
        </w:rPr>
        <w:t xml:space="preserve">（项目名称） </w:t>
      </w:r>
      <w:r>
        <w:rPr>
          <w:rFonts w:hint="eastAsia" w:hAnsi="宋体"/>
          <w:kern w:val="28"/>
          <w:sz w:val="24"/>
          <w:szCs w:val="24"/>
        </w:rPr>
        <w:t>项目</w:t>
      </w:r>
      <w:r>
        <w:rPr>
          <w:rFonts w:hint="eastAsia" w:hAnsi="宋体"/>
          <w:sz w:val="24"/>
          <w:szCs w:val="24"/>
        </w:rPr>
        <w:t>的采购，我方愿参与报价。</w:t>
      </w:r>
    </w:p>
    <w:p>
      <w:pPr>
        <w:pStyle w:val="5"/>
        <w:spacing w:line="360" w:lineRule="auto"/>
        <w:ind w:firstLine="480" w:firstLineChars="200"/>
        <w:rPr>
          <w:rFonts w:hAnsi="宋体"/>
          <w:sz w:val="24"/>
          <w:szCs w:val="24"/>
        </w:rPr>
      </w:pPr>
      <w:r>
        <w:rPr>
          <w:rFonts w:hint="eastAsia" w:hAnsi="宋体"/>
          <w:sz w:val="24"/>
          <w:szCs w:val="24"/>
        </w:rPr>
        <w:t>我方确认收到贵方提供的</w:t>
      </w:r>
      <w:r>
        <w:rPr>
          <w:rFonts w:hint="eastAsia" w:hAnsi="宋体"/>
          <w:i/>
          <w:kern w:val="28"/>
          <w:sz w:val="24"/>
          <w:szCs w:val="24"/>
          <w:u w:val="single"/>
        </w:rPr>
        <w:t>（项目名称）</w:t>
      </w:r>
      <w:r>
        <w:rPr>
          <w:rFonts w:hint="eastAsia" w:hAnsi="宋体"/>
          <w:sz w:val="24"/>
          <w:szCs w:val="24"/>
          <w:lang w:eastAsia="zh-CN"/>
        </w:rPr>
        <w:t>采购文件</w:t>
      </w:r>
      <w:r>
        <w:rPr>
          <w:rFonts w:hint="eastAsia" w:hAnsi="宋体"/>
          <w:sz w:val="24"/>
          <w:szCs w:val="24"/>
        </w:rPr>
        <w:t>的全部内容。</w:t>
      </w:r>
    </w:p>
    <w:p>
      <w:pPr>
        <w:pStyle w:val="5"/>
        <w:spacing w:line="360" w:lineRule="auto"/>
        <w:ind w:firstLine="480" w:firstLineChars="200"/>
        <w:rPr>
          <w:rFonts w:hAnsi="宋体"/>
          <w:sz w:val="24"/>
          <w:szCs w:val="24"/>
        </w:rPr>
      </w:pPr>
      <w:r>
        <w:rPr>
          <w:rFonts w:hint="eastAsia" w:hAnsi="宋体"/>
          <w:sz w:val="24"/>
          <w:szCs w:val="24"/>
        </w:rPr>
        <w:t>我方在参与报价前已详细研究了</w:t>
      </w:r>
      <w:r>
        <w:rPr>
          <w:rFonts w:hint="eastAsia" w:hAnsi="宋体"/>
          <w:sz w:val="24"/>
          <w:szCs w:val="24"/>
          <w:lang w:eastAsia="zh-CN"/>
        </w:rPr>
        <w:t>采购文件</w:t>
      </w:r>
      <w:r>
        <w:rPr>
          <w:rFonts w:hint="eastAsia" w:hAnsi="宋体"/>
          <w:sz w:val="24"/>
          <w:szCs w:val="24"/>
        </w:rPr>
        <w:t>的所有内容，包括澄清、修改文件（如果有）和所有已提供的参考资料以及有关附件，我方完全明白并认为此</w:t>
      </w:r>
      <w:r>
        <w:rPr>
          <w:rFonts w:hint="eastAsia" w:hAnsi="宋体"/>
          <w:sz w:val="24"/>
          <w:szCs w:val="24"/>
          <w:lang w:eastAsia="zh-CN"/>
        </w:rPr>
        <w:t>采购文件</w:t>
      </w:r>
      <w:r>
        <w:rPr>
          <w:rFonts w:hint="eastAsia" w:hAnsi="宋体"/>
          <w:sz w:val="24"/>
          <w:szCs w:val="24"/>
        </w:rPr>
        <w:t>没有倾向性，也不存在排斥</w:t>
      </w:r>
      <w:r>
        <w:rPr>
          <w:rFonts w:hint="eastAsia" w:hAnsi="宋体"/>
          <w:sz w:val="24"/>
          <w:szCs w:val="24"/>
          <w:lang w:eastAsia="zh-CN"/>
        </w:rPr>
        <w:t>潜在供应商</w:t>
      </w:r>
      <w:r>
        <w:rPr>
          <w:rFonts w:hint="eastAsia" w:hAnsi="宋体"/>
          <w:sz w:val="24"/>
          <w:szCs w:val="24"/>
        </w:rPr>
        <w:t>的内容，我方同意</w:t>
      </w:r>
      <w:r>
        <w:rPr>
          <w:rFonts w:hint="eastAsia" w:hAnsi="宋体"/>
          <w:sz w:val="24"/>
          <w:szCs w:val="24"/>
          <w:lang w:eastAsia="zh-CN"/>
        </w:rPr>
        <w:t>采购文件</w:t>
      </w:r>
      <w:r>
        <w:rPr>
          <w:rFonts w:hint="eastAsia" w:hAnsi="宋体"/>
          <w:sz w:val="24"/>
          <w:szCs w:val="24"/>
        </w:rPr>
        <w:t>的相关条款，放弃对</w:t>
      </w:r>
      <w:r>
        <w:rPr>
          <w:rFonts w:hint="eastAsia" w:hAnsi="宋体"/>
          <w:sz w:val="24"/>
          <w:szCs w:val="24"/>
          <w:lang w:eastAsia="zh-CN"/>
        </w:rPr>
        <w:t>采购文件</w:t>
      </w:r>
      <w:r>
        <w:rPr>
          <w:rFonts w:hint="eastAsia" w:hAnsi="宋体"/>
          <w:sz w:val="24"/>
          <w:szCs w:val="24"/>
        </w:rPr>
        <w:t>提出误解和质疑的一切权力。</w:t>
      </w:r>
    </w:p>
    <w:p>
      <w:pPr>
        <w:spacing w:line="360" w:lineRule="auto"/>
        <w:ind w:firstLine="480" w:firstLineChars="200"/>
        <w:rPr>
          <w:rFonts w:ascii="宋体" w:hAnsi="宋体"/>
          <w:sz w:val="24"/>
          <w:szCs w:val="24"/>
        </w:rPr>
      </w:pPr>
      <w:r>
        <w:rPr>
          <w:rFonts w:hint="eastAsia" w:ascii="宋体" w:hAnsi="宋体"/>
          <w:i/>
          <w:sz w:val="24"/>
          <w:szCs w:val="24"/>
          <w:u w:val="single"/>
        </w:rPr>
        <w:t>(</w:t>
      </w:r>
      <w:r>
        <w:rPr>
          <w:rFonts w:hint="eastAsia" w:ascii="宋体" w:hAnsi="宋体"/>
          <w:i/>
          <w:sz w:val="24"/>
          <w:szCs w:val="24"/>
          <w:u w:val="single"/>
          <w:lang w:eastAsia="zh-CN"/>
        </w:rPr>
        <w:t>潜在供应商</w:t>
      </w:r>
      <w:r>
        <w:rPr>
          <w:rFonts w:hint="eastAsia" w:ascii="宋体" w:hAnsi="宋体"/>
          <w:i/>
          <w:sz w:val="24"/>
          <w:szCs w:val="24"/>
          <w:u w:val="single"/>
        </w:rPr>
        <w:t xml:space="preserve">名称)     </w:t>
      </w:r>
      <w:r>
        <w:rPr>
          <w:rFonts w:hint="eastAsia" w:ascii="宋体" w:hAnsi="宋体"/>
          <w:sz w:val="24"/>
          <w:szCs w:val="24"/>
        </w:rPr>
        <w:t>作为</w:t>
      </w:r>
      <w:r>
        <w:rPr>
          <w:rFonts w:hint="eastAsia" w:ascii="宋体" w:hAnsi="宋体"/>
          <w:sz w:val="24"/>
          <w:szCs w:val="24"/>
          <w:lang w:eastAsia="zh-CN"/>
        </w:rPr>
        <w:t>潜在供应商</w:t>
      </w:r>
      <w:r>
        <w:rPr>
          <w:rFonts w:hint="eastAsia" w:ascii="宋体" w:hAnsi="宋体"/>
          <w:sz w:val="24"/>
          <w:szCs w:val="24"/>
        </w:rPr>
        <w:t>正式授权</w:t>
      </w:r>
      <w:r>
        <w:rPr>
          <w:rFonts w:hint="eastAsia" w:ascii="宋体" w:hAnsi="宋体"/>
          <w:i/>
          <w:sz w:val="24"/>
          <w:szCs w:val="24"/>
          <w:u w:val="single"/>
        </w:rPr>
        <w:t xml:space="preserve">(授权代表全名, 职务)       </w:t>
      </w:r>
      <w:r>
        <w:rPr>
          <w:rFonts w:hint="eastAsia" w:ascii="宋体" w:hAnsi="宋体"/>
          <w:sz w:val="24"/>
          <w:szCs w:val="24"/>
        </w:rPr>
        <w:t>代表我方全权处理有关本投标的一切事宜。</w:t>
      </w:r>
    </w:p>
    <w:p>
      <w:pPr>
        <w:spacing w:line="360" w:lineRule="auto"/>
        <w:ind w:firstLine="480" w:firstLineChars="200"/>
        <w:rPr>
          <w:rFonts w:ascii="宋体" w:hAnsi="宋体"/>
          <w:sz w:val="24"/>
          <w:szCs w:val="24"/>
        </w:rPr>
      </w:pPr>
      <w:r>
        <w:rPr>
          <w:rFonts w:hint="eastAsia" w:ascii="宋体" w:hAnsi="宋体"/>
          <w:sz w:val="24"/>
          <w:szCs w:val="24"/>
        </w:rPr>
        <w:t>在此提交的响应文件，正本一份，副本肆份。</w:t>
      </w:r>
    </w:p>
    <w:p>
      <w:pPr>
        <w:pStyle w:val="5"/>
        <w:spacing w:line="360" w:lineRule="auto"/>
        <w:ind w:firstLine="480" w:firstLineChars="200"/>
        <w:rPr>
          <w:rFonts w:hAnsi="宋体"/>
          <w:sz w:val="24"/>
          <w:szCs w:val="24"/>
        </w:rPr>
      </w:pPr>
      <w:r>
        <w:rPr>
          <w:rFonts w:hint="eastAsia" w:hAnsi="宋体"/>
          <w:sz w:val="24"/>
          <w:szCs w:val="24"/>
        </w:rPr>
        <w:t>我方已完全明白</w:t>
      </w:r>
      <w:r>
        <w:rPr>
          <w:rFonts w:hint="eastAsia" w:hAnsi="宋体"/>
          <w:sz w:val="24"/>
          <w:szCs w:val="24"/>
          <w:lang w:eastAsia="zh-CN"/>
        </w:rPr>
        <w:t>采购文件</w:t>
      </w:r>
      <w:r>
        <w:rPr>
          <w:rFonts w:hint="eastAsia" w:hAnsi="宋体"/>
          <w:sz w:val="24"/>
          <w:szCs w:val="24"/>
        </w:rPr>
        <w:t>的所有条款要求，并申明如下：</w:t>
      </w:r>
    </w:p>
    <w:p>
      <w:pPr>
        <w:pStyle w:val="5"/>
        <w:spacing w:line="360" w:lineRule="auto"/>
        <w:ind w:firstLine="480" w:firstLineChars="200"/>
        <w:rPr>
          <w:rFonts w:hAnsi="宋体"/>
          <w:sz w:val="24"/>
          <w:szCs w:val="24"/>
        </w:rPr>
      </w:pPr>
      <w:r>
        <w:rPr>
          <w:rFonts w:hint="eastAsia" w:hAnsi="宋体"/>
          <w:sz w:val="24"/>
          <w:szCs w:val="24"/>
        </w:rPr>
        <w:t>（一）我方同意按照贵方可能提出的要求而提供与响应有关的任何其它数据、信息或资料。</w:t>
      </w:r>
    </w:p>
    <w:p>
      <w:pPr>
        <w:pStyle w:val="5"/>
        <w:spacing w:line="360" w:lineRule="auto"/>
        <w:ind w:firstLine="480" w:firstLineChars="200"/>
        <w:rPr>
          <w:rFonts w:hAnsi="宋体"/>
          <w:sz w:val="24"/>
          <w:szCs w:val="24"/>
        </w:rPr>
      </w:pPr>
      <w:r>
        <w:rPr>
          <w:rFonts w:hint="eastAsia" w:hAnsi="宋体"/>
          <w:sz w:val="24"/>
          <w:szCs w:val="24"/>
        </w:rPr>
        <w:t>（二）我方理解贵方不一定接受最低投标价或任何贵方可能收到的响应。</w:t>
      </w:r>
    </w:p>
    <w:p>
      <w:pPr>
        <w:pStyle w:val="5"/>
        <w:spacing w:line="360" w:lineRule="auto"/>
        <w:ind w:firstLine="480" w:firstLineChars="200"/>
        <w:rPr>
          <w:rFonts w:hAnsi="宋体"/>
          <w:sz w:val="24"/>
          <w:szCs w:val="24"/>
        </w:rPr>
      </w:pPr>
      <w:r>
        <w:rPr>
          <w:rFonts w:hint="eastAsia" w:hAnsi="宋体"/>
          <w:sz w:val="24"/>
          <w:szCs w:val="24"/>
        </w:rPr>
        <w:t>（三）我方如果成交，将保证履行</w:t>
      </w:r>
      <w:r>
        <w:rPr>
          <w:rFonts w:hint="eastAsia" w:hAnsi="宋体"/>
          <w:sz w:val="24"/>
          <w:szCs w:val="24"/>
          <w:lang w:eastAsia="zh-CN"/>
        </w:rPr>
        <w:t>采购文件</w:t>
      </w:r>
      <w:r>
        <w:rPr>
          <w:rFonts w:hint="eastAsia" w:hAnsi="宋体"/>
          <w:sz w:val="24"/>
          <w:szCs w:val="24"/>
        </w:rPr>
        <w:t>及其澄清、修改文件（如果有）中的全部责任和义务，按质、按量、按期完成《</w:t>
      </w:r>
      <w:r>
        <w:rPr>
          <w:rFonts w:hint="eastAsia" w:hAnsi="宋体"/>
          <w:sz w:val="24"/>
          <w:szCs w:val="24"/>
          <w:lang w:eastAsia="zh-CN"/>
        </w:rPr>
        <w:t>采购文件</w:t>
      </w:r>
      <w:r>
        <w:rPr>
          <w:rFonts w:hint="eastAsia" w:hAnsi="宋体"/>
          <w:sz w:val="24"/>
          <w:szCs w:val="24"/>
        </w:rPr>
        <w:t>》及《合同书》中的全部任务。</w:t>
      </w:r>
    </w:p>
    <w:p>
      <w:pPr>
        <w:pStyle w:val="5"/>
        <w:spacing w:line="360" w:lineRule="auto"/>
        <w:ind w:firstLine="480" w:firstLineChars="200"/>
        <w:rPr>
          <w:rFonts w:hAnsi="宋体"/>
          <w:sz w:val="24"/>
          <w:szCs w:val="24"/>
        </w:rPr>
      </w:pPr>
      <w:r>
        <w:rPr>
          <w:rFonts w:hint="eastAsia" w:hAnsi="宋体"/>
          <w:sz w:val="24"/>
          <w:szCs w:val="24"/>
        </w:rPr>
        <w:t>（四）我方作为</w:t>
      </w:r>
      <w:r>
        <w:rPr>
          <w:rFonts w:hint="eastAsia" w:hAnsi="宋体"/>
          <w:sz w:val="24"/>
          <w:szCs w:val="24"/>
          <w:u w:val="single"/>
        </w:rPr>
        <w:t xml:space="preserve">   （</w:t>
      </w:r>
      <w:r>
        <w:rPr>
          <w:rFonts w:hint="eastAsia" w:hAnsi="宋体"/>
          <w:i/>
          <w:sz w:val="24"/>
          <w:szCs w:val="24"/>
          <w:u w:val="single"/>
        </w:rPr>
        <w:t>制造商/代理商）</w:t>
      </w:r>
      <w:r>
        <w:rPr>
          <w:rFonts w:hint="eastAsia" w:hAnsi="宋体"/>
          <w:sz w:val="24"/>
          <w:szCs w:val="24"/>
        </w:rPr>
        <w:t>在此保证所提交的所有文件和全部说明是真实的和正确的。</w:t>
      </w:r>
    </w:p>
    <w:p>
      <w:pPr>
        <w:spacing w:line="360" w:lineRule="auto"/>
        <w:ind w:firstLine="410" w:firstLineChars="171"/>
        <w:rPr>
          <w:rFonts w:ascii="宋体" w:hAnsi="宋体"/>
          <w:sz w:val="24"/>
          <w:szCs w:val="24"/>
        </w:rPr>
      </w:pPr>
      <w:r>
        <w:rPr>
          <w:rFonts w:hint="eastAsia" w:ascii="宋体" w:hAnsi="宋体"/>
          <w:sz w:val="24"/>
          <w:szCs w:val="24"/>
        </w:rPr>
        <w:t xml:space="preserve">（五）我方报价已包含应向知识产权所有权人支付的所有相关税费，并保证采购人在中国使用我方提供的服务时，如有第三方提出侵犯其知识产权主张的，责任由我方承担。 </w:t>
      </w:r>
    </w:p>
    <w:p>
      <w:pPr>
        <w:pStyle w:val="5"/>
        <w:spacing w:line="360" w:lineRule="auto"/>
        <w:ind w:firstLine="480" w:firstLineChars="200"/>
        <w:rPr>
          <w:rFonts w:hAnsi="宋体"/>
          <w:sz w:val="24"/>
          <w:szCs w:val="24"/>
        </w:rPr>
      </w:pPr>
      <w:r>
        <w:rPr>
          <w:rFonts w:hint="eastAsia" w:hAnsi="宋体"/>
          <w:sz w:val="24"/>
          <w:szCs w:val="24"/>
        </w:rPr>
        <w:t>（六）我方对在本函及响应文件中所作的所有承诺承担法律责任。</w:t>
      </w:r>
    </w:p>
    <w:p>
      <w:pPr>
        <w:pStyle w:val="5"/>
        <w:spacing w:line="360" w:lineRule="auto"/>
        <w:ind w:firstLine="480" w:firstLineChars="200"/>
        <w:rPr>
          <w:rFonts w:hAnsi="宋体"/>
          <w:sz w:val="24"/>
          <w:szCs w:val="24"/>
        </w:rPr>
      </w:pPr>
      <w:r>
        <w:rPr>
          <w:rFonts w:hint="eastAsia" w:hAnsi="宋体"/>
          <w:sz w:val="24"/>
          <w:szCs w:val="24"/>
        </w:rPr>
        <w:t>（七）所有与本采购有关的函件请发往下列地址：</w:t>
      </w:r>
    </w:p>
    <w:p>
      <w:pPr>
        <w:spacing w:line="360" w:lineRule="auto"/>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r>
        <w:rPr>
          <w:rFonts w:hint="eastAsia" w:ascii="宋体" w:hAnsi="宋体"/>
          <w:sz w:val="24"/>
          <w:szCs w:val="24"/>
        </w:rPr>
        <w:t xml:space="preserve">          邮政编码：</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 xml:space="preserve">          传    真：</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代表姓名：</w:t>
      </w:r>
      <w:r>
        <w:rPr>
          <w:rFonts w:hint="eastAsia" w:ascii="宋体" w:hAnsi="宋体"/>
          <w:sz w:val="24"/>
          <w:szCs w:val="24"/>
          <w:u w:val="single"/>
        </w:rPr>
        <w:t xml:space="preserve">                   </w:t>
      </w: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rPr>
          <w:rFonts w:ascii="宋体" w:hAnsi="宋体"/>
          <w:sz w:val="24"/>
          <w:szCs w:val="24"/>
          <w:u w:val="single"/>
        </w:rPr>
      </w:pPr>
    </w:p>
    <w:p>
      <w:pPr>
        <w:spacing w:line="360" w:lineRule="auto"/>
        <w:rPr>
          <w:rFonts w:ascii="宋体" w:hAnsi="宋体"/>
          <w:sz w:val="24"/>
          <w:szCs w:val="24"/>
        </w:rPr>
      </w:pPr>
      <w:r>
        <w:rPr>
          <w:rFonts w:hint="eastAsia" w:ascii="宋体" w:hAnsi="宋体"/>
          <w:sz w:val="24"/>
          <w:szCs w:val="24"/>
          <w:lang w:eastAsia="zh-CN"/>
        </w:rPr>
        <w:t>潜在供应商</w:t>
      </w:r>
      <w:r>
        <w:rPr>
          <w:rFonts w:hint="eastAsia" w:ascii="宋体" w:hAnsi="宋体"/>
          <w:sz w:val="24"/>
          <w:szCs w:val="24"/>
        </w:rPr>
        <w:t>法定代表人（或法定代表人授权代表）签字或盖章：</w:t>
      </w:r>
    </w:p>
    <w:p>
      <w:pPr>
        <w:adjustRightInd w:val="0"/>
        <w:snapToGrid w:val="0"/>
        <w:spacing w:line="360" w:lineRule="auto"/>
        <w:rPr>
          <w:rFonts w:ascii="宋体" w:hAnsi="宋体"/>
          <w:sz w:val="24"/>
          <w:szCs w:val="24"/>
          <w:u w:val="single"/>
        </w:rPr>
      </w:pPr>
      <w:r>
        <w:rPr>
          <w:rFonts w:hint="eastAsia" w:ascii="宋体" w:hAnsi="宋体"/>
          <w:sz w:val="24"/>
          <w:szCs w:val="24"/>
          <w:lang w:eastAsia="zh-CN"/>
        </w:rPr>
        <w:t>潜在供应商</w:t>
      </w:r>
      <w:r>
        <w:rPr>
          <w:rFonts w:hint="eastAsia" w:ascii="宋体" w:hAnsi="宋体"/>
          <w:sz w:val="24"/>
          <w:szCs w:val="24"/>
        </w:rPr>
        <w:t>名称（盖章）：</w:t>
      </w:r>
    </w:p>
    <w:p>
      <w:pPr>
        <w:spacing w:line="360" w:lineRule="auto"/>
        <w:rPr>
          <w:rFonts w:ascii="宋体" w:hAnsi="宋体"/>
          <w:sz w:val="24"/>
          <w:szCs w:val="24"/>
        </w:rPr>
      </w:pPr>
      <w:r>
        <w:rPr>
          <w:rFonts w:hint="eastAsia" w:ascii="宋体" w:hAnsi="宋体"/>
          <w:sz w:val="24"/>
          <w:szCs w:val="24"/>
        </w:rPr>
        <w:t>日期：   年   月   日</w:t>
      </w:r>
    </w:p>
    <w:p>
      <w:pPr>
        <w:pStyle w:val="3"/>
        <w:spacing w:line="360" w:lineRule="auto"/>
        <w:ind w:left="1800" w:firstLine="0"/>
        <w:rPr>
          <w:rFonts w:hAnsi="宋体"/>
          <w:sz w:val="24"/>
          <w:szCs w:val="24"/>
        </w:rPr>
      </w:pPr>
    </w:p>
    <w:p>
      <w:pPr>
        <w:pStyle w:val="3"/>
        <w:spacing w:line="360" w:lineRule="auto"/>
        <w:ind w:left="1800"/>
        <w:rPr>
          <w:rFonts w:hAnsi="宋体"/>
          <w:sz w:val="24"/>
          <w:szCs w:val="24"/>
        </w:rPr>
      </w:pPr>
    </w:p>
    <w:p>
      <w:pPr>
        <w:pStyle w:val="3"/>
        <w:spacing w:line="360" w:lineRule="auto"/>
        <w:ind w:left="1800"/>
        <w:rPr>
          <w:rFonts w:hAnsi="宋体"/>
          <w:sz w:val="24"/>
          <w:szCs w:val="24"/>
        </w:rPr>
      </w:pPr>
    </w:p>
    <w:p>
      <w:pPr>
        <w:pStyle w:val="3"/>
        <w:spacing w:line="360" w:lineRule="auto"/>
        <w:ind w:left="1800"/>
        <w:rPr>
          <w:rFonts w:hAnsi="宋体"/>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hint="eastAsia" w:ascii="宋体" w:hAnsi="宋体"/>
          <w:b/>
          <w:sz w:val="24"/>
          <w:szCs w:val="24"/>
        </w:rPr>
      </w:pPr>
    </w:p>
    <w:p>
      <w:pPr>
        <w:autoSpaceDE w:val="0"/>
        <w:autoSpaceDN w:val="0"/>
        <w:adjustRightInd w:val="0"/>
        <w:spacing w:line="420" w:lineRule="exact"/>
        <w:jc w:val="center"/>
        <w:textAlignment w:val="baseline"/>
        <w:rPr>
          <w:rFonts w:ascii="宋体" w:hAnsi="宋体"/>
          <w:b/>
          <w:sz w:val="24"/>
          <w:szCs w:val="24"/>
        </w:rPr>
      </w:pPr>
      <w:r>
        <w:rPr>
          <w:rFonts w:hint="eastAsia" w:ascii="宋体" w:hAnsi="宋体"/>
          <w:b/>
          <w:sz w:val="24"/>
          <w:szCs w:val="24"/>
        </w:rPr>
        <w:t>二：资格声明书格式</w:t>
      </w:r>
    </w:p>
    <w:p>
      <w:pPr>
        <w:spacing w:line="480" w:lineRule="exact"/>
        <w:rPr>
          <w:rFonts w:ascii="宋体" w:hAnsi="宋体"/>
          <w:sz w:val="24"/>
          <w:szCs w:val="24"/>
        </w:rPr>
      </w:pPr>
      <w:r>
        <w:rPr>
          <w:rFonts w:hint="eastAsia" w:ascii="宋体" w:hAnsi="宋体"/>
          <w:b/>
          <w:sz w:val="24"/>
          <w:szCs w:val="24"/>
        </w:rPr>
        <w:t>致：</w:t>
      </w:r>
      <w:r>
        <w:rPr>
          <w:rFonts w:hint="eastAsia" w:ascii="宋体" w:hAnsi="宋体"/>
          <w:color w:val="000000"/>
          <w:kern w:val="0"/>
          <w:sz w:val="24"/>
          <w:szCs w:val="24"/>
        </w:rPr>
        <w:t>广东江门幼儿师范高等专科学校</w:t>
      </w:r>
    </w:p>
    <w:p>
      <w:pPr>
        <w:spacing w:line="480" w:lineRule="exact"/>
        <w:rPr>
          <w:rFonts w:ascii="宋体" w:hAnsi="宋体"/>
          <w:sz w:val="24"/>
          <w:szCs w:val="24"/>
        </w:rPr>
      </w:pPr>
    </w:p>
    <w:p>
      <w:pPr>
        <w:spacing w:line="480" w:lineRule="exact"/>
        <w:ind w:firstLine="420"/>
        <w:rPr>
          <w:rFonts w:ascii="宋体" w:hAnsi="宋体"/>
          <w:sz w:val="24"/>
          <w:szCs w:val="24"/>
        </w:rPr>
      </w:pPr>
      <w:r>
        <w:rPr>
          <w:rFonts w:hint="eastAsia" w:ascii="宋体" w:hAnsi="宋体"/>
          <w:sz w:val="24"/>
          <w:szCs w:val="24"/>
        </w:rPr>
        <w:t>为响应你方组</w:t>
      </w:r>
      <w:r>
        <w:rPr>
          <w:rFonts w:hint="eastAsia" w:ascii="宋体" w:hAnsi="宋体"/>
          <w:sz w:val="24"/>
          <w:szCs w:val="24"/>
          <w:lang w:val="zh-CN"/>
        </w:rPr>
        <w:t>织的“</w:t>
      </w:r>
      <w:r>
        <w:rPr>
          <w:rFonts w:hint="eastAsia" w:ascii="宋体" w:hAnsi="宋体"/>
          <w:sz w:val="24"/>
          <w:szCs w:val="24"/>
          <w:u w:val="single"/>
          <w:lang w:val="zh-CN"/>
        </w:rPr>
        <w:t xml:space="preserve">       项目</w:t>
      </w:r>
      <w:r>
        <w:rPr>
          <w:rFonts w:hint="eastAsia" w:ascii="宋体" w:hAnsi="宋体"/>
          <w:sz w:val="24"/>
          <w:szCs w:val="24"/>
          <w:lang w:val="zh-CN"/>
        </w:rPr>
        <w:t>”</w:t>
      </w:r>
      <w:r>
        <w:rPr>
          <w:rFonts w:hint="eastAsia" w:ascii="宋体" w:hAnsi="宋体"/>
          <w:sz w:val="24"/>
          <w:szCs w:val="24"/>
        </w:rPr>
        <w:t>，我方愿参与响应。</w:t>
      </w:r>
    </w:p>
    <w:p>
      <w:pPr>
        <w:spacing w:line="480" w:lineRule="exact"/>
        <w:ind w:firstLine="420"/>
        <w:rPr>
          <w:rFonts w:ascii="宋体" w:hAnsi="宋体"/>
          <w:sz w:val="24"/>
          <w:szCs w:val="24"/>
        </w:rPr>
      </w:pPr>
      <w:r>
        <w:rPr>
          <w:rFonts w:hint="eastAsia" w:ascii="宋体" w:hAnsi="宋体"/>
          <w:sz w:val="24"/>
          <w:szCs w:val="24"/>
        </w:rPr>
        <w:t>我方作为</w:t>
      </w:r>
      <w:r>
        <w:rPr>
          <w:rFonts w:hint="eastAsia" w:ascii="宋体" w:hAnsi="宋体"/>
          <w:sz w:val="24"/>
          <w:szCs w:val="24"/>
          <w:u w:val="single"/>
        </w:rPr>
        <w:t xml:space="preserve">   （</w:t>
      </w:r>
      <w:r>
        <w:rPr>
          <w:rFonts w:hint="eastAsia" w:ascii="宋体" w:hAnsi="宋体"/>
          <w:sz w:val="24"/>
          <w:szCs w:val="24"/>
          <w:u w:val="single"/>
          <w:lang w:eastAsia="zh-CN"/>
        </w:rPr>
        <w:t>潜在供应商</w:t>
      </w:r>
      <w:r>
        <w:rPr>
          <w:rFonts w:hint="eastAsia" w:ascii="宋体" w:hAnsi="宋体"/>
          <w:sz w:val="24"/>
          <w:szCs w:val="24"/>
          <w:u w:val="single"/>
        </w:rPr>
        <w:t xml:space="preserve">名称）   </w:t>
      </w:r>
      <w:r>
        <w:rPr>
          <w:rFonts w:hint="eastAsia" w:ascii="宋体" w:hAnsi="宋体"/>
          <w:sz w:val="24"/>
          <w:szCs w:val="24"/>
        </w:rPr>
        <w:t>是在法律、财务和运作上独立于采购人的</w:t>
      </w:r>
      <w:r>
        <w:rPr>
          <w:rFonts w:hint="eastAsia" w:ascii="宋体" w:hAnsi="宋体"/>
          <w:sz w:val="24"/>
          <w:szCs w:val="24"/>
          <w:lang w:eastAsia="zh-CN"/>
        </w:rPr>
        <w:t>潜在供应商</w:t>
      </w:r>
      <w:r>
        <w:rPr>
          <w:rFonts w:hint="eastAsia" w:ascii="宋体" w:hAnsi="宋体"/>
          <w:sz w:val="24"/>
          <w:szCs w:val="24"/>
        </w:rPr>
        <w:t>，提交所有文件和全部说明是真实的和正确的。</w:t>
      </w:r>
    </w:p>
    <w:p>
      <w:pPr>
        <w:spacing w:line="480" w:lineRule="exact"/>
        <w:ind w:firstLine="420"/>
        <w:rPr>
          <w:rFonts w:ascii="宋体" w:hAnsi="宋体"/>
          <w:sz w:val="24"/>
          <w:szCs w:val="24"/>
        </w:rPr>
      </w:pPr>
      <w:r>
        <w:rPr>
          <w:rFonts w:hint="eastAsia" w:ascii="宋体" w:hAnsi="宋体"/>
          <w:sz w:val="24"/>
          <w:szCs w:val="24"/>
        </w:rPr>
        <w:t>我方理解你方可能还要求提供更进一步的资格资料，并愿意应你方的要求提交。</w:t>
      </w:r>
    </w:p>
    <w:p>
      <w:pPr>
        <w:spacing w:line="480" w:lineRule="exact"/>
        <w:ind w:firstLine="420"/>
        <w:rPr>
          <w:rFonts w:ascii="宋体" w:hAnsi="宋体"/>
          <w:sz w:val="24"/>
          <w:szCs w:val="24"/>
        </w:rPr>
      </w:pPr>
      <w:r>
        <w:rPr>
          <w:rFonts w:hint="eastAsia" w:ascii="宋体" w:hAnsi="宋体"/>
          <w:sz w:val="24"/>
          <w:szCs w:val="24"/>
        </w:rPr>
        <w:t>我方具备</w:t>
      </w:r>
      <w:r>
        <w:rPr>
          <w:rFonts w:hint="eastAsia" w:ascii="宋体" w:hAnsi="宋体"/>
          <w:sz w:val="24"/>
          <w:szCs w:val="24"/>
          <w:lang w:val="zh-CN"/>
        </w:rPr>
        <w:t>“</w:t>
      </w:r>
      <w:r>
        <w:rPr>
          <w:rFonts w:hint="eastAsia" w:ascii="宋体" w:hAnsi="宋体"/>
          <w:sz w:val="24"/>
          <w:szCs w:val="24"/>
          <w:u w:val="single"/>
          <w:lang w:val="zh-CN"/>
        </w:rPr>
        <w:t xml:space="preserve">           项目</w:t>
      </w:r>
      <w:r>
        <w:rPr>
          <w:rFonts w:hint="eastAsia" w:ascii="宋体" w:hAnsi="宋体"/>
          <w:sz w:val="24"/>
          <w:szCs w:val="24"/>
          <w:lang w:val="zh-CN"/>
        </w:rPr>
        <w:t>”</w:t>
      </w:r>
      <w:r>
        <w:rPr>
          <w:rFonts w:hint="eastAsia" w:ascii="宋体" w:hAnsi="宋体"/>
          <w:sz w:val="24"/>
          <w:szCs w:val="24"/>
        </w:rPr>
        <w:t>规定的资格条件。</w:t>
      </w:r>
    </w:p>
    <w:p>
      <w:pPr>
        <w:spacing w:line="480" w:lineRule="exact"/>
        <w:ind w:firstLine="420"/>
        <w:rPr>
          <w:rFonts w:ascii="宋体" w:hAnsi="宋体"/>
          <w:sz w:val="24"/>
          <w:szCs w:val="24"/>
        </w:rPr>
      </w:pPr>
      <w:r>
        <w:rPr>
          <w:rFonts w:hint="eastAsia" w:ascii="宋体" w:hAnsi="宋体"/>
          <w:sz w:val="24"/>
          <w:szCs w:val="24"/>
        </w:rPr>
        <w:t>我方在参加招投标活动前三年内，在经营活动中没有重大违法记录；</w:t>
      </w:r>
    </w:p>
    <w:p>
      <w:pPr>
        <w:spacing w:line="48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lang w:eastAsia="zh-CN"/>
        </w:rPr>
        <w:t>潜在供应商</w:t>
      </w:r>
      <w:r>
        <w:rPr>
          <w:rFonts w:hint="eastAsia" w:ascii="宋体" w:hAnsi="宋体"/>
          <w:sz w:val="24"/>
          <w:szCs w:val="24"/>
        </w:rPr>
        <w:t>：（</w:t>
      </w:r>
      <w:r>
        <w:rPr>
          <w:rFonts w:hint="eastAsia" w:ascii="宋体" w:hAnsi="宋体"/>
          <w:sz w:val="24"/>
          <w:szCs w:val="24"/>
          <w:lang w:val="zh-CN"/>
        </w:rPr>
        <w:t>加盖公章</w:t>
      </w:r>
      <w:r>
        <w:rPr>
          <w:rFonts w:hint="eastAsia" w:ascii="宋体" w:hAnsi="宋体"/>
          <w:sz w:val="24"/>
          <w:szCs w:val="24"/>
        </w:rPr>
        <w:t>）</w:t>
      </w:r>
    </w:p>
    <w:p>
      <w:pPr>
        <w:spacing w:line="480" w:lineRule="exact"/>
        <w:rPr>
          <w:rFonts w:ascii="宋体" w:hAnsi="宋体"/>
          <w:sz w:val="24"/>
          <w:szCs w:val="24"/>
        </w:rPr>
      </w:pPr>
    </w:p>
    <w:p>
      <w:pPr>
        <w:spacing w:line="480" w:lineRule="exact"/>
        <w:rPr>
          <w:rFonts w:ascii="宋体" w:hAnsi="宋体"/>
          <w:sz w:val="24"/>
          <w:szCs w:val="24"/>
          <w:u w:val="single"/>
        </w:rPr>
      </w:pPr>
      <w:r>
        <w:rPr>
          <w:rFonts w:hint="eastAsia" w:ascii="宋体" w:hAnsi="宋体"/>
          <w:sz w:val="24"/>
          <w:szCs w:val="24"/>
        </w:rPr>
        <w:t>授权代表（签字）：</w:t>
      </w:r>
      <w:r>
        <w:rPr>
          <w:rFonts w:hint="eastAsia" w:ascii="宋体" w:hAnsi="宋体"/>
          <w:sz w:val="24"/>
          <w:szCs w:val="24"/>
          <w:u w:val="single"/>
        </w:rPr>
        <w:t xml:space="preserve">               </w:t>
      </w:r>
      <w:r>
        <w:rPr>
          <w:rFonts w:hint="eastAsia" w:ascii="宋体" w:hAnsi="宋体"/>
          <w:sz w:val="24"/>
          <w:szCs w:val="24"/>
        </w:rPr>
        <w:t xml:space="preserve">      签字人姓名（印刷体）：</w:t>
      </w:r>
      <w:r>
        <w:rPr>
          <w:rFonts w:hint="eastAsia" w:ascii="宋体" w:hAnsi="宋体"/>
          <w:sz w:val="24"/>
          <w:szCs w:val="24"/>
          <w:u w:val="single"/>
        </w:rPr>
        <w:t xml:space="preserve">             </w:t>
      </w:r>
    </w:p>
    <w:p>
      <w:pPr>
        <w:spacing w:line="480" w:lineRule="exact"/>
        <w:rPr>
          <w:rFonts w:ascii="宋体" w:hAnsi="宋体"/>
          <w:sz w:val="24"/>
          <w:szCs w:val="24"/>
        </w:rPr>
      </w:pPr>
    </w:p>
    <w:p>
      <w:pPr>
        <w:spacing w:line="480" w:lineRule="exact"/>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pPr>
        <w:spacing w:line="480" w:lineRule="exac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pStyle w:val="3"/>
        <w:spacing w:line="360" w:lineRule="auto"/>
        <w:ind w:left="1800"/>
        <w:rPr>
          <w:rFonts w:hAnsi="宋体"/>
          <w:sz w:val="24"/>
          <w:szCs w:val="24"/>
        </w:rPr>
      </w:pPr>
    </w:p>
    <w:p>
      <w:pPr>
        <w:pStyle w:val="3"/>
        <w:spacing w:line="360" w:lineRule="auto"/>
        <w:ind w:left="1800"/>
        <w:rPr>
          <w:rFonts w:hAnsi="宋体"/>
          <w:sz w:val="24"/>
          <w:szCs w:val="24"/>
        </w:rPr>
      </w:pPr>
    </w:p>
    <w:p>
      <w:pPr>
        <w:pStyle w:val="3"/>
        <w:spacing w:line="360" w:lineRule="auto"/>
        <w:ind w:left="1800"/>
        <w:rPr>
          <w:rFonts w:hAnsi="宋体"/>
          <w:sz w:val="24"/>
          <w:szCs w:val="24"/>
        </w:rPr>
      </w:pPr>
    </w:p>
    <w:p>
      <w:pPr>
        <w:widowControl/>
        <w:jc w:val="left"/>
        <w:rPr>
          <w:rFonts w:ascii="宋体" w:hAnsi="宋体"/>
          <w:b/>
          <w:kern w:val="0"/>
          <w:sz w:val="24"/>
          <w:szCs w:val="24"/>
        </w:rPr>
      </w:pPr>
    </w:p>
    <w:p>
      <w:pPr>
        <w:autoSpaceDE w:val="0"/>
        <w:autoSpaceDN w:val="0"/>
        <w:adjustRightInd w:val="0"/>
        <w:spacing w:after="120" w:line="480" w:lineRule="exact"/>
        <w:jc w:val="center"/>
        <w:outlineLvl w:val="0"/>
        <w:rPr>
          <w:rFonts w:hint="eastAsia" w:ascii="宋体" w:hAnsi="宋体"/>
          <w:b/>
          <w:kern w:val="0"/>
          <w:sz w:val="24"/>
          <w:szCs w:val="24"/>
        </w:rPr>
      </w:pPr>
    </w:p>
    <w:p>
      <w:pPr>
        <w:autoSpaceDE w:val="0"/>
        <w:autoSpaceDN w:val="0"/>
        <w:adjustRightInd w:val="0"/>
        <w:spacing w:after="120" w:line="480" w:lineRule="exact"/>
        <w:jc w:val="center"/>
        <w:outlineLvl w:val="0"/>
        <w:rPr>
          <w:rFonts w:hint="eastAsia" w:ascii="宋体" w:hAnsi="宋体"/>
          <w:b/>
          <w:kern w:val="0"/>
          <w:sz w:val="24"/>
          <w:szCs w:val="24"/>
        </w:rPr>
      </w:pPr>
    </w:p>
    <w:p>
      <w:pPr>
        <w:autoSpaceDE w:val="0"/>
        <w:autoSpaceDN w:val="0"/>
        <w:adjustRightInd w:val="0"/>
        <w:spacing w:after="120" w:line="480" w:lineRule="exact"/>
        <w:jc w:val="center"/>
        <w:outlineLvl w:val="0"/>
        <w:rPr>
          <w:rFonts w:hint="eastAsia" w:ascii="宋体" w:hAnsi="宋体"/>
          <w:b/>
          <w:kern w:val="0"/>
          <w:sz w:val="24"/>
          <w:szCs w:val="24"/>
        </w:rPr>
      </w:pPr>
    </w:p>
    <w:p>
      <w:pPr>
        <w:autoSpaceDE w:val="0"/>
        <w:autoSpaceDN w:val="0"/>
        <w:adjustRightInd w:val="0"/>
        <w:spacing w:after="120" w:line="480" w:lineRule="exact"/>
        <w:jc w:val="center"/>
        <w:outlineLvl w:val="0"/>
        <w:rPr>
          <w:rFonts w:hint="eastAsia" w:ascii="宋体" w:hAnsi="宋体"/>
          <w:b/>
          <w:kern w:val="0"/>
          <w:sz w:val="24"/>
          <w:szCs w:val="24"/>
        </w:rPr>
      </w:pPr>
    </w:p>
    <w:p>
      <w:pPr>
        <w:autoSpaceDE w:val="0"/>
        <w:autoSpaceDN w:val="0"/>
        <w:adjustRightInd w:val="0"/>
        <w:spacing w:after="120" w:line="480" w:lineRule="exact"/>
        <w:jc w:val="center"/>
        <w:outlineLvl w:val="0"/>
        <w:rPr>
          <w:rFonts w:hint="eastAsia" w:ascii="宋体" w:hAnsi="宋体"/>
          <w:b/>
          <w:kern w:val="0"/>
          <w:sz w:val="24"/>
          <w:szCs w:val="24"/>
        </w:rPr>
      </w:pPr>
    </w:p>
    <w:p>
      <w:pPr>
        <w:autoSpaceDE w:val="0"/>
        <w:autoSpaceDN w:val="0"/>
        <w:adjustRightInd w:val="0"/>
        <w:spacing w:after="120" w:line="480" w:lineRule="exact"/>
        <w:jc w:val="center"/>
        <w:outlineLvl w:val="0"/>
        <w:rPr>
          <w:rFonts w:hint="eastAsia" w:ascii="宋体" w:hAnsi="宋体"/>
          <w:b/>
          <w:kern w:val="0"/>
          <w:sz w:val="24"/>
          <w:szCs w:val="24"/>
        </w:rPr>
      </w:pPr>
    </w:p>
    <w:p>
      <w:pPr>
        <w:autoSpaceDE w:val="0"/>
        <w:autoSpaceDN w:val="0"/>
        <w:adjustRightInd w:val="0"/>
        <w:spacing w:after="120" w:line="480" w:lineRule="exact"/>
        <w:jc w:val="center"/>
        <w:outlineLvl w:val="0"/>
        <w:rPr>
          <w:rFonts w:ascii="宋体" w:hAnsi="宋体"/>
          <w:b/>
          <w:kern w:val="0"/>
          <w:sz w:val="24"/>
          <w:szCs w:val="24"/>
        </w:rPr>
      </w:pPr>
      <w:r>
        <w:rPr>
          <w:rFonts w:hint="eastAsia" w:ascii="宋体" w:hAnsi="宋体"/>
          <w:b/>
          <w:kern w:val="0"/>
          <w:sz w:val="24"/>
          <w:szCs w:val="24"/>
        </w:rPr>
        <w:t>三：法定代表人（负责人）证明书</w:t>
      </w:r>
    </w:p>
    <w:p>
      <w:pPr>
        <w:autoSpaceDE w:val="0"/>
        <w:autoSpaceDN w:val="0"/>
        <w:adjustRightInd w:val="0"/>
        <w:spacing w:line="480" w:lineRule="exact"/>
        <w:jc w:val="center"/>
        <w:rPr>
          <w:rFonts w:ascii="宋体" w:hAnsi="宋体"/>
          <w:b/>
          <w:kern w:val="0"/>
          <w:sz w:val="28"/>
          <w:szCs w:val="28"/>
        </w:rPr>
      </w:pPr>
    </w:p>
    <w:p>
      <w:pPr>
        <w:autoSpaceDE w:val="0"/>
        <w:autoSpaceDN w:val="0"/>
        <w:adjustRightInd w:val="0"/>
        <w:spacing w:line="480" w:lineRule="exact"/>
        <w:jc w:val="left"/>
        <w:rPr>
          <w:rFonts w:ascii="宋体" w:hAnsi="宋体"/>
          <w:kern w:val="0"/>
          <w:sz w:val="24"/>
          <w:szCs w:val="24"/>
        </w:rPr>
      </w:pPr>
      <w:r>
        <w:rPr>
          <w:rFonts w:hint="eastAsia" w:ascii="宋体" w:hAnsi="宋体"/>
          <w:kern w:val="0"/>
          <w:sz w:val="24"/>
          <w:szCs w:val="24"/>
        </w:rPr>
        <w:t>致：</w:t>
      </w:r>
      <w:r>
        <w:rPr>
          <w:rFonts w:hint="eastAsia" w:ascii="宋体" w:hAnsi="宋体"/>
          <w:color w:val="000000"/>
          <w:kern w:val="0"/>
          <w:sz w:val="24"/>
          <w:szCs w:val="24"/>
        </w:rPr>
        <w:t>广东江门幼儿师范高等专科学校</w:t>
      </w:r>
    </w:p>
    <w:p>
      <w:pPr>
        <w:autoSpaceDE w:val="0"/>
        <w:autoSpaceDN w:val="0"/>
        <w:adjustRightInd w:val="0"/>
        <w:jc w:val="left"/>
        <w:rPr>
          <w:rFonts w:ascii="宋体" w:hAnsi="宋体"/>
          <w:kern w:val="0"/>
          <w:sz w:val="24"/>
          <w:szCs w:val="24"/>
        </w:rPr>
      </w:pPr>
    </w:p>
    <w:p>
      <w:pPr>
        <w:autoSpaceDE w:val="0"/>
        <w:autoSpaceDN w:val="0"/>
        <w:adjustRightInd w:val="0"/>
        <w:spacing w:line="440" w:lineRule="exact"/>
        <w:jc w:val="left"/>
        <w:rPr>
          <w:rFonts w:ascii="宋体" w:hAnsi="宋体"/>
          <w:kern w:val="0"/>
          <w:sz w:val="24"/>
          <w:szCs w:val="24"/>
        </w:rPr>
      </w:pPr>
      <w:r>
        <w:rPr>
          <w:rFonts w:hint="eastAsia" w:ascii="宋体" w:hAnsi="宋体"/>
          <w:kern w:val="0"/>
          <w:sz w:val="24"/>
          <w:szCs w:val="24"/>
          <w:u w:val="single"/>
        </w:rPr>
        <w:t xml:space="preserve">          </w:t>
      </w:r>
      <w:r>
        <w:rPr>
          <w:rFonts w:hint="eastAsia" w:ascii="宋体" w:hAnsi="宋体"/>
          <w:kern w:val="0"/>
          <w:sz w:val="24"/>
          <w:szCs w:val="24"/>
        </w:rPr>
        <w:t>先生（女士），现任我单位职务，为法定代表人（负责人），特此证明。</w:t>
      </w:r>
    </w:p>
    <w:p>
      <w:pPr>
        <w:autoSpaceDE w:val="0"/>
        <w:autoSpaceDN w:val="0"/>
        <w:adjustRightInd w:val="0"/>
        <w:spacing w:line="440" w:lineRule="exact"/>
        <w:ind w:firstLine="240" w:firstLineChars="100"/>
        <w:jc w:val="left"/>
        <w:rPr>
          <w:rFonts w:ascii="宋体" w:hAnsi="宋体"/>
          <w:kern w:val="0"/>
          <w:sz w:val="24"/>
          <w:szCs w:val="24"/>
        </w:rPr>
      </w:pPr>
    </w:p>
    <w:p>
      <w:pPr>
        <w:autoSpaceDE w:val="0"/>
        <w:autoSpaceDN w:val="0"/>
        <w:adjustRightInd w:val="0"/>
        <w:spacing w:line="440" w:lineRule="exact"/>
        <w:ind w:firstLine="240" w:firstLineChars="100"/>
        <w:jc w:val="left"/>
        <w:rPr>
          <w:rFonts w:ascii="宋体" w:hAnsi="宋体"/>
          <w:kern w:val="0"/>
          <w:sz w:val="24"/>
          <w:szCs w:val="24"/>
        </w:rPr>
      </w:pPr>
      <w:r>
        <w:rPr>
          <w:rFonts w:hint="eastAsia" w:ascii="宋体" w:hAnsi="宋体"/>
          <w:kern w:val="0"/>
          <w:sz w:val="24"/>
          <w:szCs w:val="24"/>
        </w:rPr>
        <w:t>单位：</w:t>
      </w:r>
      <w:r>
        <w:rPr>
          <w:rFonts w:hint="eastAsia" w:ascii="宋体" w:hAnsi="宋体"/>
          <w:kern w:val="0"/>
          <w:sz w:val="24"/>
          <w:szCs w:val="24"/>
          <w:u w:val="single"/>
        </w:rPr>
        <w:t xml:space="preserve">           </w:t>
      </w:r>
      <w:r>
        <w:rPr>
          <w:rFonts w:hint="eastAsia" w:ascii="宋体" w:hAnsi="宋体"/>
          <w:b/>
          <w:kern w:val="0"/>
          <w:sz w:val="24"/>
          <w:szCs w:val="24"/>
        </w:rPr>
        <w:t>（</w:t>
      </w:r>
      <w:r>
        <w:rPr>
          <w:rFonts w:hint="eastAsia" w:ascii="宋体" w:hAnsi="宋体"/>
          <w:b/>
          <w:sz w:val="24"/>
          <w:szCs w:val="24"/>
          <w:lang w:val="zh-CN"/>
        </w:rPr>
        <w:t>加盖公章</w:t>
      </w:r>
      <w:r>
        <w:rPr>
          <w:rFonts w:hint="eastAsia" w:ascii="宋体" w:hAnsi="宋体"/>
          <w:b/>
          <w:kern w:val="0"/>
          <w:sz w:val="24"/>
          <w:szCs w:val="24"/>
        </w:rPr>
        <w:t>）</w:t>
      </w:r>
      <w:r>
        <w:rPr>
          <w:rFonts w:hint="eastAsia" w:ascii="宋体" w:hAnsi="宋体"/>
          <w:kern w:val="0"/>
          <w:sz w:val="24"/>
          <w:szCs w:val="24"/>
        </w:rPr>
        <w:t xml:space="preserve">       签发日期：</w:t>
      </w:r>
      <w:r>
        <w:rPr>
          <w:rFonts w:hint="eastAsia" w:ascii="宋体" w:hAnsi="宋体"/>
          <w:kern w:val="0"/>
          <w:sz w:val="24"/>
          <w:szCs w:val="24"/>
          <w:u w:val="single"/>
        </w:rPr>
        <w:t xml:space="preserve">          </w:t>
      </w:r>
      <w:r>
        <w:rPr>
          <w:rFonts w:hint="eastAsia" w:ascii="宋体" w:hAnsi="宋体"/>
          <w:kern w:val="0"/>
          <w:sz w:val="24"/>
          <w:szCs w:val="24"/>
        </w:rPr>
        <w:t xml:space="preserve"> </w:t>
      </w:r>
    </w:p>
    <w:p>
      <w:pPr>
        <w:autoSpaceDE w:val="0"/>
        <w:autoSpaceDN w:val="0"/>
        <w:adjustRightInd w:val="0"/>
        <w:spacing w:line="440" w:lineRule="exact"/>
        <w:ind w:firstLine="240" w:firstLineChars="100"/>
        <w:jc w:val="left"/>
        <w:rPr>
          <w:rFonts w:ascii="宋体" w:hAnsi="宋体"/>
          <w:kern w:val="0"/>
          <w:sz w:val="24"/>
          <w:szCs w:val="24"/>
        </w:rPr>
      </w:pPr>
    </w:p>
    <w:p>
      <w:pPr>
        <w:autoSpaceDE w:val="0"/>
        <w:autoSpaceDN w:val="0"/>
        <w:adjustRightInd w:val="0"/>
        <w:jc w:val="left"/>
        <w:rPr>
          <w:rFonts w:ascii="宋体" w:hAnsi="宋体"/>
          <w:b/>
          <w:kern w:val="0"/>
          <w:szCs w:val="21"/>
        </w:rPr>
      </w:pPr>
    </w:p>
    <w:p>
      <w:pPr>
        <w:autoSpaceDE w:val="0"/>
        <w:autoSpaceDN w:val="0"/>
        <w:adjustRightInd w:val="0"/>
        <w:jc w:val="left"/>
        <w:rPr>
          <w:rFonts w:ascii="宋体" w:hAnsi="宋体"/>
          <w:b/>
          <w:kern w:val="0"/>
          <w:szCs w:val="21"/>
        </w:rPr>
      </w:pPr>
    </w:p>
    <w:p>
      <w:pPr>
        <w:autoSpaceDE w:val="0"/>
        <w:autoSpaceDN w:val="0"/>
        <w:adjustRightInd w:val="0"/>
        <w:jc w:val="left"/>
        <w:rPr>
          <w:rFonts w:ascii="宋体" w:hAnsi="宋体"/>
          <w:b/>
          <w:kern w:val="0"/>
          <w:szCs w:val="21"/>
        </w:rPr>
      </w:pPr>
    </w:p>
    <w:p>
      <w:pPr>
        <w:autoSpaceDE w:val="0"/>
        <w:autoSpaceDN w:val="0"/>
        <w:adjustRightInd w:val="0"/>
        <w:jc w:val="left"/>
        <w:rPr>
          <w:rFonts w:ascii="宋体" w:hAnsi="宋体"/>
          <w:b/>
          <w:kern w:val="0"/>
          <w:szCs w:val="21"/>
        </w:rPr>
      </w:pP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left"/>
        <w:rPr>
          <w:rFonts w:ascii="宋体" w:hAnsi="宋体"/>
          <w:kern w:val="0"/>
          <w:szCs w:val="21"/>
        </w:rPr>
      </w:pPr>
    </w:p>
    <w:p>
      <w:pPr>
        <w:autoSpaceDE w:val="0"/>
        <w:autoSpaceDN w:val="0"/>
        <w:adjustRightInd w:val="0"/>
        <w:jc w:val="left"/>
        <w:rPr>
          <w:rFonts w:ascii="宋体"/>
          <w:kern w:val="0"/>
          <w:sz w:val="24"/>
          <w:szCs w:val="24"/>
        </w:rPr>
      </w:pPr>
    </w:p>
    <w:p>
      <w:pPr>
        <w:autoSpaceDE w:val="0"/>
        <w:autoSpaceDN w:val="0"/>
        <w:adjustRightInd w:val="0"/>
        <w:jc w:val="left"/>
        <w:rPr>
          <w:rFonts w:ascii="宋体"/>
          <w:kern w:val="0"/>
          <w:sz w:val="24"/>
          <w:szCs w:val="24"/>
        </w:rPr>
      </w:pPr>
      <w:r>
        <w:rPr>
          <w:rFonts w:ascii="宋体"/>
          <w:kern w:val="0"/>
          <w:sz w:val="24"/>
          <w:szCs w:val="24"/>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7" name="流程图: 可选过程 7" hidden="1"/>
                <wp:cNvGraphicFramePr/>
                <a:graphic xmlns:a="http://schemas.openxmlformats.org/drawingml/2006/main">
                  <a:graphicData uri="http://schemas.microsoft.com/office/word/2010/wordprocessingShape">
                    <wps:wsp>
                      <wps:cNvSpPr/>
                      <wps:spPr>
                        <a:xfrm>
                          <a:off x="0" y="0"/>
                          <a:ext cx="635000" cy="6350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76" type="#_x0000_t176" style="position:absolute;left:0pt;margin-left:0pt;margin-top:0pt;height:50pt;width:50pt;visibility:hidden;z-index:251659264;mso-width-relative:page;mso-height-relative:page;" fillcolor="#FFFFFF" filled="t" stroked="t" coordsize="21600,21600" o:gfxdata="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bZPMLRAAAA&#10;BQEAAA8AAAAAAAAAAQAgAAAAIgAAAGRycy9kb3ducmV2LnhtbFBLAQIUABQAAAAIAIdO4kBNSTVb&#10;JAIAAE4EAAAOAAAAAAAAAAEAIAAAACABAABkcnMvZTJvRG9jLnhtbFBLBQYAAAAABgAGAFkBAAC2&#10;BQAAAAA=&#10;">
                <v:fill on="t" focussize="0,0"/>
                <v:stroke color="#000000" joinstyle="miter"/>
                <v:imagedata o:title=""/>
                <o:lock v:ext="edit" aspectratio="f"/>
              </v:shape>
            </w:pict>
          </mc:Fallback>
        </mc:AlternateContent>
      </w:r>
      <w:r>
        <w:rPr>
          <w:rFonts w:ascii="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3105785</wp:posOffset>
                </wp:positionH>
                <wp:positionV relativeFrom="paragraph">
                  <wp:posOffset>-978535</wp:posOffset>
                </wp:positionV>
                <wp:extent cx="2797810" cy="1719580"/>
                <wp:effectExtent l="0" t="0" r="0" b="0"/>
                <wp:wrapNone/>
                <wp:docPr id="6" name="任意多边形 6"/>
                <wp:cNvGraphicFramePr/>
                <a:graphic xmlns:a="http://schemas.openxmlformats.org/drawingml/2006/main">
                  <a:graphicData uri="http://schemas.microsoft.com/office/word/2010/wordprocessingShape">
                    <wps:wsp>
                      <wps:cNvSpPr/>
                      <wps:spPr>
                        <a:xfrm>
                          <a:off x="0" y="0"/>
                          <a:ext cx="2797810" cy="1719580"/>
                        </a:xfrm>
                        <a:custGeom>
                          <a:avLst/>
                          <a:gdLst>
                            <a:gd name="A1" fmla="val 2700"/>
                          </a:gdLst>
                          <a:ahLst/>
                          <a:cxnLst/>
                          <a:pathLst/>
                        </a:custGeom>
                        <a:noFill/>
                        <a:ln>
                          <a:noFill/>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法定代表人身份证复印件背面</w:t>
                            </w:r>
                          </w:p>
                        </w:txbxContent>
                      </wps:txbx>
                      <wps:bodyPr upright="1"/>
                    </wps:wsp>
                  </a:graphicData>
                </a:graphic>
              </wp:anchor>
            </w:drawing>
          </mc:Choice>
          <mc:Fallback>
            <w:pict>
              <v:shape id="_x0000_s1026" o:spid="_x0000_s1026" o:spt="100" style="position:absolute;left:0pt;margin-left:244.55pt;margin-top:-77.05pt;height:135.4pt;width:220.3pt;z-index:251661312;mso-width-relative:page;mso-height-relative:page;" filled="f" stroked="f" coordsize="2797810,1719580" o:gfxdata="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iaLd9oAAAAMAQAADwAAAAAAAAABACAAAAAiAAAA&#10;ZHJzL2Rvd25yZXYueG1sUEsBAhQAFAAAAAgAh07iQPeRZU7MAQAAlAMAAA4AAAAAAAAAAQAgAAAA&#10;KQEAAGRycy9lMm9Eb2MueG1sUEsFBgAAAAAGAAYAWQEAAGcFAAAAAA==&#10;">
                <v:fill on="f" focussize="0,0"/>
                <v:stroke on="f"/>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法定代表人身份证复印件背面</w:t>
                      </w:r>
                    </w:p>
                  </w:txbxContent>
                </v:textbox>
              </v:shape>
            </w:pict>
          </mc:Fallback>
        </mc:AlternateContent>
      </w:r>
      <w:r>
        <w:rPr>
          <w:rFonts w:ascii="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-978535</wp:posOffset>
                </wp:positionV>
                <wp:extent cx="2797810" cy="1719580"/>
                <wp:effectExtent l="0" t="0" r="0" b="0"/>
                <wp:wrapNone/>
                <wp:docPr id="5" name="任意多边形 5"/>
                <wp:cNvGraphicFramePr/>
                <a:graphic xmlns:a="http://schemas.openxmlformats.org/drawingml/2006/main">
                  <a:graphicData uri="http://schemas.microsoft.com/office/word/2010/wordprocessingShape">
                    <wps:wsp>
                      <wps:cNvSpPr/>
                      <wps:spPr>
                        <a:xfrm>
                          <a:off x="0" y="0"/>
                          <a:ext cx="2797810" cy="1719580"/>
                        </a:xfrm>
                        <a:custGeom>
                          <a:avLst/>
                          <a:gdLst>
                            <a:gd name="A1" fmla="val 2700"/>
                          </a:gdLst>
                          <a:ahLst/>
                          <a:cxnLst/>
                          <a:pathLst/>
                        </a:custGeom>
                        <a:noFill/>
                        <a:ln>
                          <a:noFill/>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00" style="position:absolute;left:0pt;margin-left:6.05pt;margin-top:-77.05pt;height:135.4pt;width:220.3pt;z-index:251660288;mso-width-relative:page;mso-height-relative:page;" filled="f" stroked="f" coordsize="2797810,1719580" o:gfxdata="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1WFt/YAAAACwEAAA8AAAAAAAAAAQAgAAAAIgAAAGRy&#10;cy9kb3ducmV2LnhtbFBLAQIUABQAAAAIAIdO4kAvZku9zAEAAJQDAAAOAAAAAAAAAAEAIAAAACcB&#10;AABkcnMvZTJvRG9jLnhtbFBLBQYAAAAABgAGAFkBAABlBQAAAAA=&#10;">
                <v:fill on="f" focussize="0,0"/>
                <v:stroke on="f"/>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autoSpaceDE w:val="0"/>
        <w:autoSpaceDN w:val="0"/>
        <w:adjustRightInd w:val="0"/>
        <w:jc w:val="left"/>
        <w:rPr>
          <w:rFonts w:ascii="宋体"/>
          <w:kern w:val="0"/>
          <w:sz w:val="24"/>
          <w:szCs w:val="24"/>
        </w:rPr>
      </w:pPr>
    </w:p>
    <w:p>
      <w:pPr>
        <w:autoSpaceDE w:val="0"/>
        <w:autoSpaceDN w:val="0"/>
        <w:adjustRightInd w:val="0"/>
        <w:jc w:val="left"/>
        <w:rPr>
          <w:rFonts w:ascii="宋体"/>
          <w:kern w:val="0"/>
          <w:sz w:val="24"/>
          <w:szCs w:val="24"/>
        </w:rPr>
      </w:pPr>
    </w:p>
    <w:p>
      <w:pPr>
        <w:keepNext/>
        <w:keepLines/>
        <w:tabs>
          <w:tab w:val="left" w:pos="851"/>
        </w:tabs>
        <w:spacing w:line="420" w:lineRule="exact"/>
        <w:outlineLvl w:val="3"/>
        <w:rPr>
          <w:rFonts w:ascii="宋体" w:hAnsi="宋体"/>
          <w:b/>
          <w:sz w:val="24"/>
          <w:szCs w:val="24"/>
        </w:rPr>
      </w:pPr>
    </w:p>
    <w:p/>
    <w:p/>
    <w:p>
      <w:pPr>
        <w:widowControl/>
        <w:jc w:val="left"/>
        <w:rPr>
          <w:rFonts w:ascii="宋体" w:hAnsi="宋体"/>
          <w:b/>
          <w:kern w:val="0"/>
          <w:sz w:val="24"/>
          <w:szCs w:val="24"/>
        </w:rPr>
      </w:pPr>
      <w:r>
        <w:rPr>
          <w:rFonts w:ascii="宋体" w:hAnsi="宋体"/>
          <w:b/>
          <w:kern w:val="0"/>
          <w:sz w:val="24"/>
          <w:szCs w:val="24"/>
        </w:rPr>
        <w:br w:type="page"/>
      </w:r>
    </w:p>
    <w:p>
      <w:pPr>
        <w:autoSpaceDE w:val="0"/>
        <w:autoSpaceDN w:val="0"/>
        <w:adjustRightInd w:val="0"/>
        <w:spacing w:after="120" w:line="480" w:lineRule="exact"/>
        <w:jc w:val="center"/>
        <w:outlineLvl w:val="0"/>
        <w:rPr>
          <w:rFonts w:ascii="宋体" w:hAnsi="宋体"/>
          <w:b/>
          <w:kern w:val="0"/>
          <w:sz w:val="24"/>
          <w:szCs w:val="24"/>
        </w:rPr>
      </w:pPr>
      <w:r>
        <w:rPr>
          <w:rFonts w:hint="eastAsia" w:ascii="宋体" w:hAnsi="宋体"/>
          <w:b/>
          <w:kern w:val="0"/>
          <w:sz w:val="24"/>
          <w:szCs w:val="24"/>
        </w:rPr>
        <w:t>四：授权代表证明书（有被授权人时适用）</w:t>
      </w:r>
    </w:p>
    <w:p>
      <w:pPr>
        <w:autoSpaceDE w:val="0"/>
        <w:autoSpaceDN w:val="0"/>
        <w:adjustRightInd w:val="0"/>
        <w:spacing w:line="360" w:lineRule="auto"/>
        <w:jc w:val="center"/>
        <w:rPr>
          <w:rFonts w:ascii="宋体" w:hAnsi="宋体"/>
          <w:b/>
          <w:kern w:val="0"/>
          <w:sz w:val="28"/>
          <w:szCs w:val="28"/>
        </w:rPr>
      </w:pPr>
    </w:p>
    <w:p>
      <w:pPr>
        <w:autoSpaceDE w:val="0"/>
        <w:autoSpaceDN w:val="0"/>
        <w:adjustRightInd w:val="0"/>
        <w:spacing w:line="480" w:lineRule="exact"/>
        <w:jc w:val="left"/>
        <w:rPr>
          <w:rFonts w:ascii="宋体" w:hAnsi="宋体"/>
          <w:kern w:val="0"/>
          <w:sz w:val="24"/>
          <w:szCs w:val="24"/>
        </w:rPr>
      </w:pPr>
      <w:r>
        <w:rPr>
          <w:rFonts w:hint="eastAsia" w:ascii="宋体" w:hAnsi="宋体"/>
          <w:kern w:val="0"/>
          <w:sz w:val="24"/>
          <w:szCs w:val="24"/>
        </w:rPr>
        <w:t>致：</w:t>
      </w:r>
      <w:r>
        <w:rPr>
          <w:rFonts w:hint="eastAsia" w:ascii="宋体" w:hAnsi="宋体"/>
          <w:color w:val="000000"/>
          <w:kern w:val="0"/>
          <w:sz w:val="24"/>
          <w:szCs w:val="24"/>
        </w:rPr>
        <w:t>广东江门幼儿师范高等专科学校</w:t>
      </w:r>
    </w:p>
    <w:p>
      <w:pPr>
        <w:autoSpaceDE w:val="0"/>
        <w:autoSpaceDN w:val="0"/>
        <w:adjustRightInd w:val="0"/>
        <w:spacing w:line="400" w:lineRule="exact"/>
        <w:ind w:firstLine="480" w:firstLineChars="200"/>
        <w:jc w:val="left"/>
        <w:rPr>
          <w:rFonts w:ascii="宋体" w:hAnsi="宋体"/>
          <w:kern w:val="0"/>
          <w:sz w:val="24"/>
          <w:szCs w:val="24"/>
        </w:rPr>
      </w:pPr>
      <w:r>
        <w:rPr>
          <w:rFonts w:hint="eastAsia" w:ascii="宋体" w:hAnsi="宋体"/>
          <w:kern w:val="0"/>
          <w:sz w:val="24"/>
          <w:szCs w:val="24"/>
        </w:rPr>
        <w:t>兹授权</w:t>
      </w:r>
      <w:r>
        <w:rPr>
          <w:rFonts w:hint="eastAsia" w:ascii="宋体" w:hAnsi="宋体"/>
          <w:kern w:val="0"/>
          <w:sz w:val="24"/>
          <w:szCs w:val="24"/>
          <w:u w:val="single"/>
        </w:rPr>
        <w:t xml:space="preserve">          </w:t>
      </w:r>
      <w:r>
        <w:rPr>
          <w:rFonts w:hint="eastAsia" w:ascii="宋体" w:hAnsi="宋体"/>
          <w:kern w:val="0"/>
          <w:sz w:val="24"/>
          <w:szCs w:val="24"/>
        </w:rPr>
        <w:t>先生（女士），为我方签订合同及办理其他事务代理人，其权限是：</w:t>
      </w:r>
      <w:r>
        <w:rPr>
          <w:rFonts w:hint="eastAsia" w:ascii="宋体" w:hAnsi="宋体"/>
          <w:kern w:val="0"/>
          <w:sz w:val="24"/>
          <w:szCs w:val="24"/>
          <w:u w:val="single"/>
        </w:rPr>
        <w:t xml:space="preserve">             </w:t>
      </w:r>
      <w:r>
        <w:rPr>
          <w:rFonts w:hint="eastAsia" w:ascii="宋体" w:hAnsi="宋体"/>
          <w:kern w:val="0"/>
          <w:sz w:val="24"/>
          <w:szCs w:val="24"/>
        </w:rPr>
        <w:t>。</w:t>
      </w:r>
    </w:p>
    <w:p>
      <w:pPr>
        <w:autoSpaceDE w:val="0"/>
        <w:autoSpaceDN w:val="0"/>
        <w:adjustRightInd w:val="0"/>
        <w:spacing w:line="400" w:lineRule="exact"/>
        <w:jc w:val="left"/>
        <w:rPr>
          <w:rFonts w:ascii="宋体" w:hAnsi="宋体"/>
          <w:kern w:val="0"/>
          <w:sz w:val="24"/>
          <w:szCs w:val="24"/>
        </w:rPr>
      </w:pPr>
    </w:p>
    <w:p>
      <w:pPr>
        <w:autoSpaceDE w:val="0"/>
        <w:autoSpaceDN w:val="0"/>
        <w:adjustRightInd w:val="0"/>
        <w:spacing w:line="400" w:lineRule="exact"/>
        <w:jc w:val="left"/>
        <w:rPr>
          <w:rFonts w:ascii="宋体" w:hAnsi="宋体"/>
          <w:kern w:val="0"/>
          <w:sz w:val="24"/>
          <w:szCs w:val="24"/>
        </w:rPr>
      </w:pPr>
      <w:r>
        <w:rPr>
          <w:rFonts w:hint="eastAsia" w:ascii="宋体" w:hAnsi="宋体"/>
          <w:kern w:val="0"/>
          <w:sz w:val="24"/>
          <w:szCs w:val="24"/>
        </w:rPr>
        <w:t>授权单位：</w:t>
      </w:r>
      <w:r>
        <w:rPr>
          <w:rFonts w:hint="eastAsia" w:ascii="宋体" w:hAnsi="宋体"/>
          <w:kern w:val="0"/>
          <w:sz w:val="24"/>
          <w:szCs w:val="24"/>
          <w:u w:val="single"/>
        </w:rPr>
        <w:t xml:space="preserve">          </w:t>
      </w:r>
      <w:r>
        <w:rPr>
          <w:rFonts w:hint="eastAsia" w:ascii="宋体" w:hAnsi="宋体"/>
          <w:b/>
          <w:kern w:val="0"/>
          <w:sz w:val="24"/>
          <w:szCs w:val="24"/>
        </w:rPr>
        <w:t>（</w:t>
      </w:r>
      <w:r>
        <w:rPr>
          <w:rFonts w:hint="eastAsia" w:ascii="宋体" w:hAnsi="宋体"/>
          <w:b/>
          <w:sz w:val="24"/>
          <w:szCs w:val="24"/>
          <w:lang w:val="zh-CN"/>
        </w:rPr>
        <w:t>加盖公章</w:t>
      </w:r>
      <w:r>
        <w:rPr>
          <w:rFonts w:hint="eastAsia" w:ascii="宋体" w:hAnsi="宋体"/>
          <w:b/>
          <w:kern w:val="0"/>
          <w:sz w:val="24"/>
          <w:szCs w:val="24"/>
        </w:rPr>
        <w:t>）</w:t>
      </w:r>
    </w:p>
    <w:p>
      <w:pPr>
        <w:autoSpaceDE w:val="0"/>
        <w:autoSpaceDN w:val="0"/>
        <w:adjustRightInd w:val="0"/>
        <w:spacing w:line="400" w:lineRule="exact"/>
        <w:jc w:val="left"/>
        <w:rPr>
          <w:rFonts w:ascii="宋体" w:hAnsi="宋体"/>
          <w:kern w:val="0"/>
          <w:sz w:val="24"/>
          <w:szCs w:val="24"/>
        </w:rPr>
      </w:pPr>
      <w:r>
        <w:rPr>
          <w:rFonts w:hint="eastAsia" w:ascii="宋体" w:hAnsi="宋体"/>
          <w:kern w:val="0"/>
          <w:sz w:val="24"/>
          <w:szCs w:val="24"/>
        </w:rPr>
        <w:t>法定代表人（负责人）：</w:t>
      </w:r>
      <w:r>
        <w:rPr>
          <w:rFonts w:hint="eastAsia" w:ascii="宋体" w:hAnsi="宋体"/>
          <w:kern w:val="0"/>
          <w:sz w:val="24"/>
          <w:szCs w:val="24"/>
          <w:u w:val="single"/>
        </w:rPr>
        <w:t xml:space="preserve">          </w:t>
      </w:r>
      <w:r>
        <w:rPr>
          <w:rFonts w:hint="eastAsia" w:ascii="宋体" w:hAnsi="宋体"/>
          <w:b/>
          <w:kern w:val="0"/>
          <w:sz w:val="24"/>
          <w:szCs w:val="24"/>
        </w:rPr>
        <w:t>（亲笔签名或盖私章）</w:t>
      </w:r>
    </w:p>
    <w:p>
      <w:pPr>
        <w:autoSpaceDE w:val="0"/>
        <w:autoSpaceDN w:val="0"/>
        <w:adjustRightInd w:val="0"/>
        <w:spacing w:line="400" w:lineRule="exact"/>
        <w:jc w:val="left"/>
        <w:rPr>
          <w:rFonts w:ascii="宋体" w:hAnsi="宋体"/>
          <w:kern w:val="0"/>
          <w:sz w:val="24"/>
          <w:szCs w:val="24"/>
        </w:rPr>
      </w:pPr>
      <w:r>
        <w:rPr>
          <w:rFonts w:hint="eastAsia" w:ascii="宋体" w:hAnsi="宋体"/>
          <w:kern w:val="0"/>
          <w:sz w:val="24"/>
          <w:szCs w:val="24"/>
        </w:rPr>
        <w:t>有效期限：至        年       月      日       签发日期：</w:t>
      </w:r>
    </w:p>
    <w:p>
      <w:pPr>
        <w:autoSpaceDE w:val="0"/>
        <w:autoSpaceDN w:val="0"/>
        <w:adjustRightInd w:val="0"/>
        <w:spacing w:line="400" w:lineRule="exact"/>
        <w:jc w:val="left"/>
        <w:rPr>
          <w:rFonts w:ascii="宋体" w:hAnsi="宋体"/>
          <w:kern w:val="0"/>
          <w:sz w:val="24"/>
          <w:szCs w:val="24"/>
        </w:rPr>
      </w:pPr>
    </w:p>
    <w:p>
      <w:pPr>
        <w:autoSpaceDE w:val="0"/>
        <w:autoSpaceDN w:val="0"/>
        <w:adjustRightInd w:val="0"/>
        <w:spacing w:line="400" w:lineRule="exact"/>
        <w:jc w:val="left"/>
        <w:rPr>
          <w:rFonts w:ascii="宋体" w:hAnsi="宋体"/>
          <w:kern w:val="0"/>
          <w:sz w:val="24"/>
          <w:szCs w:val="24"/>
        </w:rPr>
      </w:pPr>
      <w:r>
        <w:rPr>
          <w:rFonts w:hint="eastAsia" w:ascii="宋体" w:hAnsi="宋体"/>
          <w:kern w:val="0"/>
          <w:sz w:val="24"/>
          <w:szCs w:val="24"/>
        </w:rPr>
        <w:t>附：代理人性别：        年龄：       职务：         身份证号码：</w:t>
      </w:r>
    </w:p>
    <w:p>
      <w:pPr>
        <w:autoSpaceDE w:val="0"/>
        <w:autoSpaceDN w:val="0"/>
        <w:adjustRightInd w:val="0"/>
        <w:spacing w:line="400" w:lineRule="exact"/>
        <w:jc w:val="left"/>
        <w:rPr>
          <w:rFonts w:ascii="宋体" w:hAnsi="宋体"/>
          <w:kern w:val="0"/>
          <w:sz w:val="24"/>
          <w:szCs w:val="24"/>
        </w:rPr>
      </w:pPr>
      <w:r>
        <w:rPr>
          <w:rFonts w:hint="eastAsia" w:ascii="宋体" w:hAnsi="宋体"/>
          <w:kern w:val="0"/>
          <w:sz w:val="24"/>
          <w:szCs w:val="24"/>
        </w:rPr>
        <w:t>联系电话：</w:t>
      </w:r>
    </w:p>
    <w:p>
      <w:pPr>
        <w:autoSpaceDE w:val="0"/>
        <w:autoSpaceDN w:val="0"/>
        <w:adjustRightInd w:val="0"/>
        <w:spacing w:line="360" w:lineRule="auto"/>
        <w:ind w:firstLine="420"/>
        <w:jc w:val="left"/>
        <w:rPr>
          <w:rFonts w:ascii="宋体" w:hAnsi="宋体"/>
          <w:kern w:val="0"/>
          <w:szCs w:val="21"/>
          <w:u w:val="single"/>
        </w:rPr>
      </w:pPr>
    </w:p>
    <w:p>
      <w:pPr>
        <w:autoSpaceDE w:val="0"/>
        <w:autoSpaceDN w:val="0"/>
        <w:adjustRightInd w:val="0"/>
        <w:spacing w:line="360" w:lineRule="auto"/>
        <w:ind w:firstLine="420"/>
        <w:jc w:val="left"/>
        <w:rPr>
          <w:rFonts w:ascii="宋体" w:hAnsi="宋体"/>
          <w:kern w:val="0"/>
          <w:szCs w:val="21"/>
          <w:u w:val="single"/>
        </w:rPr>
      </w:pPr>
      <w:r>
        <w:rPr>
          <w:rFonts w:ascii="宋体" w:hAnsi="Cambria"/>
          <w:b/>
          <w:bCs/>
          <w:kern w:val="0"/>
          <w:sz w:val="24"/>
          <w:szCs w:val="21"/>
        </w:rPr>
        <mc:AlternateContent>
          <mc:Choice Requires="wps">
            <w:drawing>
              <wp:anchor distT="0" distB="0" distL="114300" distR="114300" simplePos="0" relativeHeight="251663360" behindDoc="0" locked="0" layoutInCell="1" allowOverlap="1">
                <wp:simplePos x="0" y="0"/>
                <wp:positionH relativeFrom="column">
                  <wp:posOffset>3141345</wp:posOffset>
                </wp:positionH>
                <wp:positionV relativeFrom="paragraph">
                  <wp:posOffset>187325</wp:posOffset>
                </wp:positionV>
                <wp:extent cx="2733675" cy="1708150"/>
                <wp:effectExtent l="0" t="0" r="0" b="0"/>
                <wp:wrapNone/>
                <wp:docPr id="4" name="任意多边形 4"/>
                <wp:cNvGraphicFramePr/>
                <a:graphic xmlns:a="http://schemas.openxmlformats.org/drawingml/2006/main">
                  <a:graphicData uri="http://schemas.microsoft.com/office/word/2010/wordprocessingShape">
                    <wps:wsp>
                      <wps:cNvSpPr/>
                      <wps:spPr>
                        <a:xfrm>
                          <a:off x="0" y="0"/>
                          <a:ext cx="2733675" cy="1708150"/>
                        </a:xfrm>
                        <a:custGeom>
                          <a:avLst/>
                          <a:gdLst>
                            <a:gd name="A1" fmla="val 2700"/>
                          </a:gdLst>
                          <a:ahLst/>
                          <a:cxnLst/>
                          <a:pathLst/>
                        </a:custGeom>
                        <a:noFill/>
                        <a:ln>
                          <a:noFill/>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代理人身份证复印件背面</w:t>
                            </w:r>
                          </w:p>
                        </w:txbxContent>
                      </wps:txbx>
                      <wps:bodyPr upright="1"/>
                    </wps:wsp>
                  </a:graphicData>
                </a:graphic>
              </wp:anchor>
            </w:drawing>
          </mc:Choice>
          <mc:Fallback>
            <w:pict>
              <v:shape id="_x0000_s1026" o:spid="_x0000_s1026" o:spt="100" style="position:absolute;left:0pt;margin-left:247.35pt;margin-top:14.75pt;height:134.5pt;width:215.25pt;z-index:251663360;mso-width-relative:page;mso-height-relative:page;" filled="f" stroked="f" coordsize="2733675,1708150" o:gfxdata="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f8eh/aAAAACgEAAA8AAAAAAAAAAQAgAAAAIgAA&#10;AGRycy9kb3ducmV2LnhtbFBLAQIUABQAAAAIAIdO4kBWGiUZzQEAAJQDAAAOAAAAAAAAAAEAIAAA&#10;ACkBAABkcnMvZTJvRG9jLnhtbFBLBQYAAAAABgAGAFkBAABoBQAAAAA=&#10;">
                <v:fill on="f" focussize="0,0"/>
                <v:stroke on="f"/>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代理人身份证复印件背面</w:t>
                      </w:r>
                    </w:p>
                  </w:txbxContent>
                </v:textbox>
              </v:shape>
            </w:pict>
          </mc:Fallback>
        </mc:AlternateContent>
      </w:r>
      <w:r>
        <w:rPr>
          <w:rFonts w:ascii="宋体" w:hAnsi="Cambria"/>
          <w:b/>
          <w:bCs/>
          <w:kern w:val="0"/>
          <w:sz w:val="24"/>
          <w:szCs w:val="21"/>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187325</wp:posOffset>
                </wp:positionV>
                <wp:extent cx="2733675" cy="1708150"/>
                <wp:effectExtent l="0" t="0" r="0" b="0"/>
                <wp:wrapNone/>
                <wp:docPr id="3" name="任意多边形 3"/>
                <wp:cNvGraphicFramePr/>
                <a:graphic xmlns:a="http://schemas.openxmlformats.org/drawingml/2006/main">
                  <a:graphicData uri="http://schemas.microsoft.com/office/word/2010/wordprocessingShape">
                    <wps:wsp>
                      <wps:cNvSpPr/>
                      <wps:spPr>
                        <a:xfrm>
                          <a:off x="0" y="0"/>
                          <a:ext cx="2733675" cy="1708150"/>
                        </a:xfrm>
                        <a:custGeom>
                          <a:avLst/>
                          <a:gdLst>
                            <a:gd name="A1" fmla="val 2700"/>
                          </a:gdLst>
                          <a:ahLst/>
                          <a:cxnLst/>
                          <a:pathLst/>
                        </a:custGeom>
                        <a:noFill/>
                        <a:ln>
                          <a:noFill/>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00" style="position:absolute;left:0pt;margin-left:4.35pt;margin-top:14.75pt;height:134.5pt;width:215.25pt;z-index:251662336;mso-width-relative:page;mso-height-relative:page;" filled="f" stroked="f" coordsize="2733675,1708150" o:gfxdata="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&#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MWwYk2AAAAAgBAAAPAAAAAAAAAAEAIAAAACIAAABk&#10;cnMvZG93bnJldi54bWxQSwECFAAUAAAACACHTuJA0FzDw80BAACUAwAADgAAAAAAAAABACAAAAAn&#10;AQAAZHJzL2Uyb0RvYy54bWxQSwUGAAAAAAYABgBZAQAAZgUAAAAA&#10;">
                <v:fill on="f" focussize="0,0"/>
                <v:stroke on="f"/>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代理人身份证复印件正面</w:t>
                      </w:r>
                    </w:p>
                  </w:txbxContent>
                </v:textbox>
              </v:shape>
            </w:pict>
          </mc:Fallback>
        </mc:AlternateContent>
      </w:r>
    </w:p>
    <w:p>
      <w:pPr>
        <w:numPr>
          <w:ilvl w:val="0"/>
          <w:numId w:val="1"/>
        </w:numPr>
        <w:spacing w:line="240" w:lineRule="auto"/>
        <w:ind w:left="0" w:leftChars="0" w:firstLine="0" w:firstLineChars="0"/>
        <w:jc w:val="center"/>
        <w:rPr>
          <w:rFonts w:hint="eastAsia"/>
          <w:b/>
          <w:bCs/>
          <w:sz w:val="24"/>
          <w:szCs w:val="24"/>
        </w:rPr>
      </w:pPr>
      <w:r>
        <w:rPr>
          <w:rFonts w:hAnsi="Arial"/>
          <w:b/>
          <w:bCs/>
          <w:kern w:val="0"/>
          <w:sz w:val="24"/>
          <w:szCs w:val="21"/>
        </w:rPr>
        <w:br w:type="page"/>
      </w:r>
      <w:r>
        <w:rPr>
          <w:rFonts w:hint="eastAsia"/>
          <w:b/>
          <w:bCs/>
          <w:sz w:val="24"/>
          <w:szCs w:val="24"/>
        </w:rPr>
        <w:t>唱标函</w:t>
      </w:r>
    </w:p>
    <w:p>
      <w:pPr>
        <w:numPr>
          <w:ilvl w:val="0"/>
          <w:numId w:val="0"/>
        </w:numPr>
        <w:spacing w:line="360" w:lineRule="auto"/>
        <w:ind w:leftChars="200"/>
        <w:jc w:val="both"/>
        <w:rPr>
          <w:rFonts w:hint="eastAsia"/>
          <w:b/>
          <w:bCs/>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潜在供应商名称</w:t>
            </w:r>
          </w:p>
        </w:tc>
        <w:tc>
          <w:tcPr>
            <w:tcW w:w="2130" w:type="dxa"/>
            <w:noWrap w:val="0"/>
            <w:vAlign w:val="center"/>
          </w:tcPr>
          <w:p>
            <w:pPr>
              <w:spacing w:line="360" w:lineRule="auto"/>
              <w:jc w:val="center"/>
              <w:rPr>
                <w:rFonts w:hint="eastAsia" w:eastAsia="宋体"/>
                <w:sz w:val="24"/>
                <w:szCs w:val="24"/>
                <w:vertAlign w:val="baseline"/>
                <w:lang w:eastAsia="zh-CN"/>
              </w:rPr>
            </w:pPr>
            <w:r>
              <w:rPr>
                <w:rFonts w:hint="eastAsia"/>
                <w:sz w:val="24"/>
                <w:szCs w:val="24"/>
                <w:vertAlign w:val="baseline"/>
                <w:lang w:eastAsia="zh-CN"/>
              </w:rPr>
              <w:t>响应总报价</w:t>
            </w:r>
          </w:p>
        </w:tc>
        <w:tc>
          <w:tcPr>
            <w:tcW w:w="2131" w:type="dxa"/>
            <w:noWrap w:val="0"/>
            <w:vAlign w:val="center"/>
          </w:tcPr>
          <w:p>
            <w:pPr>
              <w:spacing w:line="360" w:lineRule="auto"/>
              <w:jc w:val="center"/>
              <w:rPr>
                <w:rFonts w:hint="eastAsia" w:eastAsia="宋体"/>
                <w:sz w:val="24"/>
                <w:szCs w:val="24"/>
                <w:vertAlign w:val="baseline"/>
                <w:lang w:eastAsia="zh-CN"/>
              </w:rPr>
            </w:pPr>
            <w:r>
              <w:rPr>
                <w:rFonts w:hint="eastAsia" w:eastAsia="宋体"/>
                <w:sz w:val="24"/>
                <w:szCs w:val="24"/>
                <w:vertAlign w:val="baseline"/>
                <w:lang w:val="en-US" w:eastAsia="zh-CN"/>
              </w:rPr>
              <w:t>交货期</w:t>
            </w:r>
          </w:p>
        </w:tc>
        <w:tc>
          <w:tcPr>
            <w:tcW w:w="2131" w:type="dxa"/>
            <w:noWrap w:val="0"/>
            <w:vAlign w:val="center"/>
          </w:tcPr>
          <w:p>
            <w:pPr>
              <w:spacing w:line="360" w:lineRule="auto"/>
              <w:jc w:val="center"/>
              <w:rPr>
                <w:rFonts w:hint="eastAsia" w:eastAsia="宋体"/>
                <w:sz w:val="24"/>
                <w:szCs w:val="24"/>
                <w:vertAlign w:val="baseline"/>
                <w:lang w:eastAsia="zh-CN"/>
              </w:rPr>
            </w:pPr>
            <w:r>
              <w:rPr>
                <w:rFonts w:hint="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spacing w:line="360" w:lineRule="auto"/>
              <w:jc w:val="center"/>
              <w:rPr>
                <w:sz w:val="24"/>
                <w:szCs w:val="24"/>
                <w:vertAlign w:val="baseline"/>
              </w:rPr>
            </w:pPr>
          </w:p>
        </w:tc>
        <w:tc>
          <w:tcPr>
            <w:tcW w:w="2130" w:type="dxa"/>
            <w:noWrap w:val="0"/>
            <w:vAlign w:val="center"/>
          </w:tcPr>
          <w:p>
            <w:pPr>
              <w:spacing w:line="360" w:lineRule="auto"/>
              <w:jc w:val="center"/>
              <w:rPr>
                <w:sz w:val="24"/>
                <w:szCs w:val="24"/>
                <w:vertAlign w:val="baseline"/>
              </w:rPr>
            </w:pPr>
          </w:p>
        </w:tc>
        <w:tc>
          <w:tcPr>
            <w:tcW w:w="2131" w:type="dxa"/>
            <w:noWrap w:val="0"/>
            <w:vAlign w:val="center"/>
          </w:tcPr>
          <w:p>
            <w:pPr>
              <w:widowControl/>
              <w:shd w:val="clear" w:color="auto" w:fill="auto"/>
              <w:spacing w:line="360" w:lineRule="auto"/>
              <w:jc w:val="center"/>
              <w:rPr>
                <w:rFonts w:hint="eastAsia" w:ascii="宋体" w:hAnsi="宋体" w:eastAsia="宋体"/>
                <w:b/>
                <w:bCs/>
                <w:color w:val="auto"/>
                <w:kern w:val="0"/>
                <w:sz w:val="24"/>
                <w:szCs w:val="24"/>
                <w:lang w:val="en-US" w:eastAsia="zh-CN"/>
              </w:rPr>
            </w:pPr>
            <w:r>
              <w:rPr>
                <w:rFonts w:hint="eastAsia" w:ascii="宋体" w:hAnsi="宋体" w:eastAsia="宋体"/>
                <w:b w:val="0"/>
                <w:bCs w:val="0"/>
                <w:color w:val="auto"/>
                <w:kern w:val="0"/>
                <w:sz w:val="24"/>
                <w:szCs w:val="24"/>
                <w:lang w:val="en-US" w:eastAsia="zh-CN"/>
              </w:rPr>
              <w:t>自签订合同之日起5个自然日内完成灭火器的更换及回收。</w:t>
            </w:r>
          </w:p>
          <w:p>
            <w:pPr>
              <w:spacing w:line="360" w:lineRule="auto"/>
              <w:jc w:val="center"/>
              <w:rPr>
                <w:sz w:val="24"/>
                <w:szCs w:val="24"/>
                <w:vertAlign w:val="baseline"/>
              </w:rPr>
            </w:pPr>
          </w:p>
        </w:tc>
        <w:tc>
          <w:tcPr>
            <w:tcW w:w="2131" w:type="dxa"/>
            <w:noWrap w:val="0"/>
            <w:vAlign w:val="center"/>
          </w:tcPr>
          <w:p>
            <w:pPr>
              <w:spacing w:line="360" w:lineRule="auto"/>
              <w:jc w:val="center"/>
              <w:rPr>
                <w:sz w:val="24"/>
                <w:szCs w:val="24"/>
                <w:vertAlign w:val="baseline"/>
              </w:rPr>
            </w:pPr>
          </w:p>
        </w:tc>
      </w:tr>
    </w:tbl>
    <w:p>
      <w:pPr>
        <w:spacing w:line="360" w:lineRule="auto"/>
        <w:rPr>
          <w:sz w:val="24"/>
          <w:szCs w:val="24"/>
        </w:rPr>
      </w:pPr>
    </w:p>
    <w:p>
      <w:pPr>
        <w:spacing w:line="360" w:lineRule="auto"/>
        <w:rPr>
          <w:sz w:val="24"/>
          <w:szCs w:val="24"/>
        </w:rPr>
      </w:pPr>
    </w:p>
    <w:p>
      <w:pPr>
        <w:spacing w:line="360" w:lineRule="auto"/>
        <w:rPr>
          <w:sz w:val="24"/>
          <w:szCs w:val="24"/>
        </w:rPr>
      </w:pPr>
    </w:p>
    <w:p>
      <w:pPr>
        <w:autoSpaceDE w:val="0"/>
        <w:autoSpaceDN w:val="0"/>
        <w:adjustRightInd w:val="0"/>
        <w:snapToGrid w:val="0"/>
        <w:spacing w:line="300" w:lineRule="auto"/>
        <w:jc w:val="center"/>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lang w:eastAsia="zh-CN"/>
        </w:rPr>
        <w:t>潜在供应商</w:t>
      </w:r>
      <w:r>
        <w:rPr>
          <w:rFonts w:hint="eastAsia" w:ascii="宋体" w:hAnsi="宋体"/>
          <w:bCs/>
          <w:sz w:val="24"/>
          <w:szCs w:val="24"/>
        </w:rPr>
        <w:t>名称（加盖公章）：</w:t>
      </w:r>
    </w:p>
    <w:p>
      <w:pPr>
        <w:spacing w:line="480" w:lineRule="exact"/>
        <w:jc w:val="right"/>
        <w:rPr>
          <w:rFonts w:ascii="宋体" w:hAnsi="宋体"/>
          <w:sz w:val="24"/>
          <w:szCs w:val="24"/>
          <w:lang w:val="zh-CN"/>
        </w:rPr>
      </w:pPr>
      <w:r>
        <w:rPr>
          <w:rFonts w:hint="eastAsia" w:ascii="宋体" w:hAnsi="宋体"/>
          <w:bCs/>
          <w:sz w:val="24"/>
          <w:szCs w:val="24"/>
        </w:rPr>
        <w:t>日期：   年   月   日</w:t>
      </w:r>
    </w:p>
    <w:p>
      <w:pPr>
        <w:spacing w:line="360" w:lineRule="auto"/>
        <w:rPr>
          <w:sz w:val="24"/>
          <w:szCs w:val="24"/>
        </w:rPr>
      </w:pPr>
    </w:p>
    <w:p>
      <w:pPr>
        <w:numPr>
          <w:ilvl w:val="0"/>
          <w:numId w:val="0"/>
        </w:numPr>
        <w:jc w:val="both"/>
        <w:rPr>
          <w:rFonts w:hint="default" w:ascii="宋体" w:hAnsi="宋体" w:cs="宋体"/>
          <w:b/>
          <w:bCs/>
          <w:sz w:val="44"/>
          <w:szCs w:val="44"/>
          <w:lang w:val="en-US" w:eastAsia="zh-CN"/>
        </w:rPr>
      </w:pPr>
    </w:p>
    <w:p>
      <w:pPr>
        <w:numPr>
          <w:ilvl w:val="0"/>
          <w:numId w:val="0"/>
        </w:numPr>
        <w:jc w:val="both"/>
        <w:rPr>
          <w:rFonts w:hint="default" w:ascii="宋体" w:hAnsi="宋体" w:cs="宋体"/>
          <w:b/>
          <w:bCs/>
          <w:sz w:val="44"/>
          <w:szCs w:val="44"/>
          <w:lang w:val="en-US" w:eastAsia="zh-CN"/>
        </w:rPr>
      </w:pPr>
    </w:p>
    <w:p>
      <w:pPr>
        <w:numPr>
          <w:ilvl w:val="0"/>
          <w:numId w:val="0"/>
        </w:numPr>
        <w:jc w:val="both"/>
        <w:rPr>
          <w:rFonts w:hint="default" w:ascii="宋体" w:hAnsi="宋体" w:cs="宋体"/>
          <w:b/>
          <w:bCs/>
          <w:sz w:val="44"/>
          <w:szCs w:val="44"/>
          <w:lang w:val="en-US" w:eastAsia="zh-CN"/>
        </w:rPr>
      </w:pPr>
    </w:p>
    <w:p>
      <w:pPr>
        <w:numPr>
          <w:ilvl w:val="0"/>
          <w:numId w:val="0"/>
        </w:numPr>
        <w:jc w:val="both"/>
        <w:rPr>
          <w:rFonts w:hint="default" w:ascii="宋体" w:hAnsi="宋体" w:cs="宋体"/>
          <w:b/>
          <w:bCs/>
          <w:sz w:val="44"/>
          <w:szCs w:val="44"/>
          <w:lang w:val="en-US" w:eastAsia="zh-CN"/>
        </w:rPr>
      </w:pPr>
    </w:p>
    <w:p>
      <w:pPr>
        <w:numPr>
          <w:ilvl w:val="0"/>
          <w:numId w:val="0"/>
        </w:numPr>
        <w:jc w:val="both"/>
        <w:rPr>
          <w:rFonts w:hint="default" w:ascii="宋体" w:hAnsi="宋体" w:cs="宋体"/>
          <w:b/>
          <w:bCs/>
          <w:sz w:val="44"/>
          <w:szCs w:val="44"/>
          <w:lang w:val="en-US" w:eastAsia="zh-CN"/>
        </w:rPr>
      </w:pPr>
    </w:p>
    <w:p>
      <w:pPr>
        <w:numPr>
          <w:ilvl w:val="0"/>
          <w:numId w:val="0"/>
        </w:numPr>
        <w:jc w:val="both"/>
        <w:rPr>
          <w:rFonts w:hint="default" w:ascii="宋体" w:hAnsi="宋体" w:cs="宋体"/>
          <w:b/>
          <w:bCs/>
          <w:sz w:val="44"/>
          <w:szCs w:val="44"/>
          <w:lang w:val="en-US" w:eastAsia="zh-CN"/>
        </w:rPr>
      </w:pPr>
    </w:p>
    <w:p>
      <w:pPr>
        <w:numPr>
          <w:ilvl w:val="0"/>
          <w:numId w:val="0"/>
        </w:numPr>
        <w:jc w:val="both"/>
        <w:rPr>
          <w:rFonts w:hint="default" w:ascii="宋体" w:hAnsi="宋体" w:cs="宋体"/>
          <w:b/>
          <w:bCs/>
          <w:sz w:val="44"/>
          <w:szCs w:val="44"/>
          <w:lang w:val="en-US" w:eastAsia="zh-CN"/>
        </w:rPr>
      </w:pPr>
    </w:p>
    <w:p>
      <w:pPr>
        <w:numPr>
          <w:ilvl w:val="0"/>
          <w:numId w:val="0"/>
        </w:numPr>
        <w:jc w:val="both"/>
        <w:rPr>
          <w:rFonts w:hint="default" w:ascii="宋体" w:hAnsi="宋体" w:cs="宋体"/>
          <w:b/>
          <w:bCs/>
          <w:sz w:val="44"/>
          <w:szCs w:val="44"/>
          <w:lang w:val="en-US" w:eastAsia="zh-CN"/>
        </w:rPr>
      </w:pPr>
    </w:p>
    <w:p>
      <w:pPr>
        <w:numPr>
          <w:ilvl w:val="0"/>
          <w:numId w:val="0"/>
        </w:numPr>
        <w:jc w:val="both"/>
        <w:rPr>
          <w:rFonts w:hint="default" w:ascii="宋体" w:hAnsi="宋体" w:cs="宋体"/>
          <w:b/>
          <w:bCs/>
          <w:sz w:val="44"/>
          <w:szCs w:val="44"/>
          <w:lang w:val="en-US" w:eastAsia="zh-CN"/>
        </w:rPr>
      </w:pPr>
    </w:p>
    <w:p>
      <w:pPr>
        <w:numPr>
          <w:ilvl w:val="0"/>
          <w:numId w:val="0"/>
        </w:numPr>
        <w:jc w:val="both"/>
        <w:rPr>
          <w:rFonts w:hint="default" w:ascii="宋体" w:hAnsi="宋体" w:cs="宋体"/>
          <w:b/>
          <w:bCs/>
          <w:sz w:val="44"/>
          <w:szCs w:val="44"/>
          <w:lang w:val="en-US" w:eastAsia="zh-CN"/>
        </w:rPr>
      </w:pPr>
    </w:p>
    <w:p>
      <w:pPr>
        <w:numPr>
          <w:ilvl w:val="0"/>
          <w:numId w:val="0"/>
        </w:numPr>
        <w:jc w:val="both"/>
        <w:rPr>
          <w:rFonts w:hint="default" w:ascii="宋体" w:hAnsi="宋体" w:cs="宋体"/>
          <w:b/>
          <w:bCs/>
          <w:sz w:val="44"/>
          <w:szCs w:val="44"/>
          <w:lang w:val="en-US" w:eastAsia="zh-CN"/>
        </w:rPr>
      </w:pPr>
    </w:p>
    <w:p>
      <w:pPr>
        <w:numPr>
          <w:ilvl w:val="0"/>
          <w:numId w:val="0"/>
        </w:numPr>
        <w:jc w:val="both"/>
        <w:rPr>
          <w:rFonts w:hint="default" w:ascii="宋体" w:hAnsi="宋体" w:cs="宋体"/>
          <w:b/>
          <w:bCs/>
          <w:sz w:val="44"/>
          <w:szCs w:val="44"/>
          <w:lang w:val="en-US" w:eastAsia="zh-CN"/>
        </w:rPr>
      </w:pPr>
    </w:p>
    <w:p>
      <w:pPr>
        <w:numPr>
          <w:ilvl w:val="0"/>
          <w:numId w:val="0"/>
        </w:numPr>
        <w:jc w:val="center"/>
        <w:rPr>
          <w:rFonts w:hint="eastAsia" w:ascii="宋体" w:hAnsi="宋体" w:cs="宋体"/>
          <w:b/>
          <w:bCs/>
          <w:sz w:val="44"/>
          <w:szCs w:val="44"/>
          <w:lang w:val="en-US" w:eastAsia="zh-CN"/>
        </w:rPr>
      </w:pPr>
    </w:p>
    <w:p>
      <w:pPr>
        <w:numPr>
          <w:ilvl w:val="0"/>
          <w:numId w:val="0"/>
        </w:numPr>
        <w:jc w:val="center"/>
        <w:rPr>
          <w:rFonts w:hint="default" w:ascii="宋体" w:hAnsi="宋体" w:cs="宋体"/>
          <w:b/>
          <w:bCs/>
          <w:sz w:val="44"/>
          <w:szCs w:val="44"/>
          <w:lang w:val="en-US" w:eastAsia="zh-CN"/>
        </w:rPr>
      </w:pPr>
      <w:r>
        <w:rPr>
          <w:rFonts w:hint="eastAsia" w:ascii="宋体" w:hAnsi="宋体" w:cs="宋体"/>
          <w:b/>
          <w:bCs/>
          <w:sz w:val="44"/>
          <w:szCs w:val="44"/>
          <w:lang w:val="en-US" w:eastAsia="zh-CN"/>
        </w:rPr>
        <w:t>第四部分：合同待定</w:t>
      </w:r>
    </w:p>
    <w:sectPr>
      <w:headerReference r:id="rId3" w:type="default"/>
      <w:footerReference r:id="rId4"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4</w:t>
    </w:r>
    <w:r>
      <w:fldChar w:fldCharType="end"/>
    </w:r>
  </w:p>
  <w:p>
    <w:pPr>
      <w:pStyle w:val="6"/>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szCs w:val="21"/>
      </w:rPr>
    </w:pPr>
    <w:r>
      <w:rPr>
        <w:rFonts w:hint="eastAsia"/>
      </w:rPr>
      <w:t xml:space="preserve">　　　　　　　　　　　　　　　　  　       </w:t>
    </w:r>
    <w:r>
      <w:rPr>
        <w:rFonts w:hint="eastAsia" w:ascii="宋体" w:hAnsi="宋体"/>
        <w:sz w:val="21"/>
        <w:szCs w:val="21"/>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74713"/>
    <w:multiLevelType w:val="singleLevel"/>
    <w:tmpl w:val="B6F74713"/>
    <w:lvl w:ilvl="0" w:tentative="0">
      <w:start w:val="1"/>
      <w:numFmt w:val="decimal"/>
      <w:lvlText w:val="%1."/>
      <w:lvlJc w:val="left"/>
      <w:pPr>
        <w:tabs>
          <w:tab w:val="left" w:pos="312"/>
        </w:tabs>
      </w:pPr>
    </w:lvl>
  </w:abstractNum>
  <w:abstractNum w:abstractNumId="1">
    <w:nsid w:val="D3659E1E"/>
    <w:multiLevelType w:val="singleLevel"/>
    <w:tmpl w:val="D3659E1E"/>
    <w:lvl w:ilvl="0" w:tentative="0">
      <w:start w:val="1"/>
      <w:numFmt w:val="decimal"/>
      <w:lvlText w:val="%1."/>
      <w:lvlJc w:val="left"/>
      <w:pPr>
        <w:tabs>
          <w:tab w:val="left" w:pos="312"/>
        </w:tabs>
      </w:pPr>
    </w:lvl>
  </w:abstractNum>
  <w:abstractNum w:abstractNumId="2">
    <w:nsid w:val="0F87C06B"/>
    <w:multiLevelType w:val="singleLevel"/>
    <w:tmpl w:val="0F87C06B"/>
    <w:lvl w:ilvl="0" w:tentative="0">
      <w:start w:val="4"/>
      <w:numFmt w:val="chineseCounting"/>
      <w:suff w:val="nothing"/>
      <w:lvlText w:val="%1、"/>
      <w:lvlJc w:val="left"/>
      <w:rPr>
        <w:rFonts w:hint="eastAsia"/>
      </w:rPr>
    </w:lvl>
  </w:abstractNum>
  <w:abstractNum w:abstractNumId="3">
    <w:nsid w:val="6599B7B3"/>
    <w:multiLevelType w:val="singleLevel"/>
    <w:tmpl w:val="6599B7B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YTA5MTBmY2Y2NjA0NjFiMGM3MzA1NWIwOWM4OGEifQ=="/>
  </w:docVars>
  <w:rsids>
    <w:rsidRoot w:val="696711CB"/>
    <w:rsid w:val="12475E89"/>
    <w:rsid w:val="18E954B5"/>
    <w:rsid w:val="35D83DA9"/>
    <w:rsid w:val="3A11481A"/>
    <w:rsid w:val="3BD14CCF"/>
    <w:rsid w:val="41804B89"/>
    <w:rsid w:val="59114FFA"/>
    <w:rsid w:val="59C52B8D"/>
    <w:rsid w:val="5AB3577D"/>
    <w:rsid w:val="5F37766E"/>
    <w:rsid w:val="65183A9D"/>
    <w:rsid w:val="696711CB"/>
    <w:rsid w:val="6D350370"/>
    <w:rsid w:val="6F6A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jc w:val="left"/>
      <w:outlineLvl w:val="2"/>
    </w:pPr>
    <w:rPr>
      <w:rFonts w:eastAsia="黑体"/>
      <w:b/>
      <w:bCs/>
      <w:sz w:val="24"/>
      <w:szCs w:val="32"/>
    </w:rPr>
  </w:style>
  <w:style w:type="character" w:default="1" w:styleId="11">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textAlignment w:val="baseline"/>
    </w:pPr>
    <w:rPr>
      <w:rFonts w:ascii="宋体" w:hAnsi="Cambria" w:eastAsia="宋体" w:cs="Times New Roman"/>
      <w:kern w:val="0"/>
      <w:sz w:val="34"/>
      <w:szCs w:val="20"/>
    </w:rPr>
  </w:style>
  <w:style w:type="paragraph" w:styleId="4">
    <w:name w:val="Body Text"/>
    <w:basedOn w:val="1"/>
    <w:autoRedefine/>
    <w:qFormat/>
    <w:uiPriority w:val="0"/>
    <w:pPr>
      <w:spacing w:line="360" w:lineRule="auto"/>
    </w:pPr>
    <w:rPr>
      <w:rFonts w:ascii="仿宋_GB2312"/>
      <w:sz w:val="28"/>
    </w:rPr>
  </w:style>
  <w:style w:type="paragraph" w:styleId="5">
    <w:name w:val="Plain Text"/>
    <w:basedOn w:val="1"/>
    <w:autoRedefine/>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autoRedefine/>
    <w:qFormat/>
    <w:uiPriority w:val="0"/>
    <w:pPr>
      <w:spacing w:before="240" w:after="60"/>
      <w:jc w:val="center"/>
      <w:outlineLvl w:val="0"/>
    </w:pPr>
    <w:rPr>
      <w:rFonts w:ascii="Cambria" w:hAnsi="Cambria"/>
      <w:b/>
      <w:bCs/>
      <w:sz w:val="32"/>
      <w:szCs w:val="32"/>
    </w:rPr>
  </w:style>
  <w:style w:type="table" w:styleId="10">
    <w:name w:val="Table Grid"/>
    <w:basedOn w:val="9"/>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autoRedefine/>
    <w:qFormat/>
    <w:uiPriority w:val="0"/>
    <w:rPr>
      <w:b/>
    </w:rPr>
  </w:style>
  <w:style w:type="character" w:styleId="13">
    <w:name w:val="page number"/>
    <w:autoRedefine/>
    <w:qFormat/>
    <w:uiPriority w:val="0"/>
  </w:style>
  <w:style w:type="paragraph" w:customStyle="1" w:styleId="14">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First Paragraph"/>
    <w:basedOn w:val="4"/>
    <w:next w:val="4"/>
    <w:autoRedefine/>
    <w:qFormat/>
    <w:uiPriority w:val="0"/>
  </w:style>
  <w:style w:type="paragraph" w:customStyle="1" w:styleId="16">
    <w:name w:val="Compact"/>
    <w:basedOn w:val="4"/>
    <w:autoRedefine/>
    <w:qFormat/>
    <w:uiPriority w:val="0"/>
    <w:pPr>
      <w:spacing w:before="36" w:after="36"/>
    </w:pPr>
  </w:style>
  <w:style w:type="character" w:customStyle="1" w:styleId="17">
    <w:name w:val="样式 标题 3H3l3CT标题222Bold Headbhlevel_3PIM 3Level 3 Heads... Char"/>
    <w:link w:val="18"/>
    <w:autoRedefine/>
    <w:qFormat/>
    <w:uiPriority w:val="0"/>
    <w:rPr>
      <w:rFonts w:ascii="宋体" w:hAnsi="宋体"/>
      <w:color w:val="000000"/>
    </w:rPr>
  </w:style>
  <w:style w:type="paragraph" w:customStyle="1" w:styleId="18">
    <w:name w:val="样式 标题 3H3l3CT标题222Bold Headbhlevel_3PIM 3Level 3 Heads..."/>
    <w:basedOn w:val="2"/>
    <w:link w:val="17"/>
    <w:autoRedefine/>
    <w:qFormat/>
    <w:uiPriority w:val="0"/>
    <w:rPr>
      <w:rFonts w:ascii="宋体" w:hAnsi="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2024-07-02T08:48:00Z</dcterms:created>
  <dc:creator>WPS姜筱亿</dc:creator>
  <cp:lastModifiedBy>WPS姜筱亿</cp:lastModifiedBy>
  <cp:lastPrinted>2024-07-05T02:03:00Z</cp:lastPrinted>
  <dcterms:modified xsi:type="dcterms:W3CDTF">2024-07-12T07:03:41Z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8047B97F906E4B45BA993535C88D50AE_11</vt:lpwstr>
  </property>
</Properties>
</file>